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Default="00010FC9" w:rsidP="00A81BB8">
      <w:pPr>
        <w:spacing w:after="0" w:line="240" w:lineRule="auto"/>
        <w:ind w:firstLine="709"/>
        <w:rPr>
          <w:rFonts w:ascii="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2829E3" w:rsidRPr="00A81BB8" w:rsidRDefault="002829E3" w:rsidP="00A81BB8">
      <w:pPr>
        <w:spacing w:after="0" w:line="240" w:lineRule="auto"/>
        <w:ind w:firstLine="709"/>
        <w:rPr>
          <w:rFonts w:ascii="Times New Roman" w:eastAsia="Times New Roman" w:hAnsi="Times New Roman" w:cs="Times New Roman"/>
          <w:b/>
          <w:sz w:val="28"/>
          <w:szCs w:val="28"/>
          <w:lang w:val="kk-KZ"/>
        </w:rPr>
      </w:pPr>
    </w:p>
    <w:p w:rsidR="00010FC9" w:rsidRDefault="00010FC9" w:rsidP="00A81BB8">
      <w:pPr>
        <w:spacing w:after="0" w:line="240" w:lineRule="auto"/>
        <w:jc w:val="center"/>
        <w:rPr>
          <w:rFonts w:ascii="Times New Roman" w:hAnsi="Times New Roman" w:cs="Times New Roman"/>
          <w:b/>
          <w:bCs/>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2829E3" w:rsidRPr="00A81BB8" w:rsidRDefault="002829E3" w:rsidP="00A81BB8">
      <w:pPr>
        <w:spacing w:after="0" w:line="240" w:lineRule="auto"/>
        <w:jc w:val="center"/>
        <w:rPr>
          <w:rFonts w:ascii="Times New Roman" w:hAnsi="Times New Roman" w:cs="Times New Roman"/>
          <w:b/>
          <w:sz w:val="28"/>
          <w:szCs w:val="28"/>
          <w:lang w:val="kk-KZ" w:eastAsia="en-US"/>
        </w:rPr>
      </w:pP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w:t>
      </w:r>
      <w:r w:rsidR="002B56A6">
        <w:rPr>
          <w:rFonts w:ascii="Times New Roman" w:hAnsi="Times New Roman" w:cs="Times New Roman"/>
          <w:sz w:val="28"/>
          <w:szCs w:val="28"/>
          <w:lang w:val="kk-KZ"/>
        </w:rPr>
        <w:t>4</w:t>
      </w:r>
      <w:r w:rsidR="00010FC9" w:rsidRPr="000B0F0B">
        <w:rPr>
          <w:rFonts w:ascii="Times New Roman" w:hAnsi="Times New Roman" w:cs="Times New Roman"/>
          <w:sz w:val="28"/>
          <w:szCs w:val="28"/>
          <w:lang w:val="kk-KZ"/>
        </w:rPr>
        <w:t xml:space="preserve"> «</w:t>
      </w:r>
      <w:r w:rsidR="00215A60">
        <w:rPr>
          <w:rFonts w:ascii="Times New Roman" w:hAnsi="Times New Roman" w:cs="Times New Roman"/>
          <w:sz w:val="28"/>
          <w:szCs w:val="28"/>
          <w:lang w:val="kk-KZ"/>
        </w:rPr>
        <w:t>Информатика</w:t>
      </w:r>
      <w:r w:rsidR="00010FC9" w:rsidRPr="00A81BB8">
        <w:rPr>
          <w:rFonts w:ascii="Times New Roman" w:hAnsi="Times New Roman" w:cs="Times New Roman"/>
          <w:sz w:val="28"/>
          <w:szCs w:val="28"/>
          <w:lang w:val="kk-KZ"/>
        </w:rPr>
        <w:t>»</w:t>
      </w:r>
    </w:p>
    <w:p w:rsidR="000E784F" w:rsidRPr="000E784F" w:rsidRDefault="00DE3A20" w:rsidP="00A81BB8">
      <w:pPr>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005</w:t>
      </w:r>
    </w:p>
    <w:p w:rsidR="00010FC9" w:rsidRPr="00A81BB8" w:rsidRDefault="00010FC9" w:rsidP="00A81BB8">
      <w:pPr>
        <w:spacing w:line="240" w:lineRule="auto"/>
        <w:jc w:val="center"/>
        <w:rPr>
          <w:rFonts w:ascii="Times New Roman" w:hAnsi="Times New Roman" w:cs="Times New Roman"/>
          <w:sz w:val="28"/>
          <w:szCs w:val="28"/>
          <w:lang w:val="kk-KZ"/>
        </w:rPr>
      </w:pPr>
      <w:bookmarkStart w:id="0" w:name="_GoBack"/>
      <w:bookmarkEnd w:id="0"/>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1E39D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DE3A20">
        <w:rPr>
          <w:rFonts w:ascii="Times New Roman" w:hAnsi="Times New Roman" w:cs="Times New Roman"/>
          <w:sz w:val="28"/>
          <w:szCs w:val="28"/>
          <w:lang w:val="kk-KZ"/>
        </w:rPr>
        <w:t>8</w:t>
      </w:r>
    </w:p>
    <w:p w:rsidR="00010FC9" w:rsidRPr="00A81BB8" w:rsidRDefault="00010FC9" w:rsidP="001E39D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DE3A20">
        <w:rPr>
          <w:rFonts w:ascii="Times New Roman" w:hAnsi="Times New Roman" w:cs="Times New Roman"/>
          <w:sz w:val="28"/>
          <w:szCs w:val="28"/>
          <w:lang w:val="kk-KZ"/>
        </w:rPr>
        <w:t>5</w:t>
      </w:r>
    </w:p>
    <w:p w:rsidR="00010FC9" w:rsidRPr="00A81BB8" w:rsidRDefault="00010FC9" w:rsidP="001E39D8">
      <w:pPr>
        <w:pStyle w:val="a8"/>
        <w:spacing w:after="0" w:line="240" w:lineRule="auto"/>
        <w:ind w:left="0"/>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1E39D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Default="00010FC9" w:rsidP="00A81BB8">
      <w:pPr>
        <w:spacing w:after="0" w:line="240" w:lineRule="auto"/>
        <w:rPr>
          <w:rFonts w:ascii="Times New Roman" w:hAnsi="Times New Roman" w:cs="Times New Roman"/>
          <w:b/>
          <w:sz w:val="28"/>
          <w:szCs w:val="28"/>
          <w:lang w:val="kk-KZ"/>
        </w:rPr>
      </w:pPr>
    </w:p>
    <w:p w:rsidR="002829E3" w:rsidRDefault="002829E3" w:rsidP="00A81BB8">
      <w:pPr>
        <w:spacing w:after="0" w:line="240" w:lineRule="auto"/>
        <w:rPr>
          <w:rFonts w:ascii="Times New Roman" w:hAnsi="Times New Roman" w:cs="Times New Roman"/>
          <w:b/>
          <w:sz w:val="28"/>
          <w:szCs w:val="28"/>
          <w:lang w:val="kk-KZ"/>
        </w:rPr>
      </w:pPr>
    </w:p>
    <w:p w:rsidR="002829E3" w:rsidRDefault="002829E3" w:rsidP="00A81BB8">
      <w:pPr>
        <w:spacing w:after="0" w:line="240" w:lineRule="auto"/>
        <w:rPr>
          <w:rFonts w:ascii="Times New Roman" w:hAnsi="Times New Roman" w:cs="Times New Roman"/>
          <w:b/>
          <w:sz w:val="28"/>
          <w:szCs w:val="28"/>
          <w:lang w:val="kk-KZ"/>
        </w:rPr>
      </w:pPr>
    </w:p>
    <w:p w:rsidR="002829E3" w:rsidRDefault="002829E3" w:rsidP="00A81BB8">
      <w:pPr>
        <w:spacing w:after="0" w:line="240" w:lineRule="auto"/>
        <w:rPr>
          <w:rFonts w:ascii="Times New Roman" w:hAnsi="Times New Roman" w:cs="Times New Roman"/>
          <w:b/>
          <w:sz w:val="28"/>
          <w:szCs w:val="28"/>
          <w:lang w:val="kk-KZ"/>
        </w:rPr>
      </w:pPr>
    </w:p>
    <w:p w:rsidR="002829E3" w:rsidRPr="00A81BB8" w:rsidRDefault="002829E3"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6B44C6">
        <w:rPr>
          <w:rFonts w:ascii="Times New Roman" w:hAnsi="Times New Roman" w:cs="Times New Roman"/>
          <w:sz w:val="28"/>
          <w:szCs w:val="28"/>
          <w:lang w:val="kk-KZ"/>
        </w:rPr>
        <w:t>5</w:t>
      </w:r>
    </w:p>
    <w:p w:rsidR="000E784F" w:rsidRPr="0013291E" w:rsidRDefault="000E784F" w:rsidP="000E784F">
      <w:pPr>
        <w:pStyle w:val="a7"/>
        <w:spacing w:before="0" w:after="0"/>
        <w:ind w:left="708"/>
        <w:jc w:val="both"/>
        <w:rPr>
          <w:sz w:val="28"/>
          <w:szCs w:val="28"/>
          <w:lang w:val="kk-KZ"/>
        </w:rPr>
      </w:pPr>
      <w:r w:rsidRPr="0013291E">
        <w:rPr>
          <w:rFonts w:eastAsia="SimSun"/>
          <w:sz w:val="28"/>
          <w:szCs w:val="28"/>
          <w:lang w:val="kk-KZ" w:eastAsia="en-US"/>
        </w:rPr>
        <w:lastRenderedPageBreak/>
        <w:t xml:space="preserve">Оқу жоспары негізінде </w:t>
      </w:r>
      <w:r w:rsidRPr="0013291E">
        <w:rPr>
          <w:sz w:val="28"/>
          <w:szCs w:val="28"/>
          <w:lang w:val="kk-KZ"/>
        </w:rPr>
        <w:t>жасалынды.</w:t>
      </w:r>
    </w:p>
    <w:p w:rsidR="000E784F" w:rsidRPr="0013291E" w:rsidRDefault="000E784F" w:rsidP="000E784F">
      <w:pPr>
        <w:pStyle w:val="Default"/>
        <w:ind w:left="708" w:firstLine="709"/>
        <w:jc w:val="both"/>
        <w:rPr>
          <w:sz w:val="28"/>
          <w:szCs w:val="28"/>
          <w:lang w:val="kk-KZ"/>
        </w:rPr>
      </w:pPr>
    </w:p>
    <w:p w:rsidR="000E784F" w:rsidRPr="0013291E" w:rsidRDefault="000E784F" w:rsidP="000E784F">
      <w:pPr>
        <w:pStyle w:val="Default"/>
        <w:ind w:left="708"/>
        <w:jc w:val="both"/>
        <w:rPr>
          <w:sz w:val="28"/>
          <w:szCs w:val="28"/>
          <w:lang w:val="kk-KZ"/>
        </w:rPr>
      </w:pPr>
      <w:r w:rsidRPr="0013291E">
        <w:rPr>
          <w:sz w:val="28"/>
          <w:szCs w:val="28"/>
          <w:lang w:val="kk-KZ"/>
        </w:rPr>
        <w:t>Қорытынды емтихан бағдарламасын құрастырған –</w:t>
      </w:r>
      <w:r>
        <w:rPr>
          <w:sz w:val="28"/>
          <w:szCs w:val="28"/>
          <w:lang w:val="kk-KZ"/>
        </w:rPr>
        <w:t xml:space="preserve"> аға </w:t>
      </w:r>
      <w:r w:rsidRPr="0013291E">
        <w:rPr>
          <w:sz w:val="28"/>
          <w:szCs w:val="28"/>
          <w:lang w:val="kk-KZ"/>
        </w:rPr>
        <w:t>оқытушы</w:t>
      </w:r>
      <w:r>
        <w:rPr>
          <w:sz w:val="28"/>
          <w:szCs w:val="28"/>
          <w:lang w:val="kk-KZ"/>
        </w:rPr>
        <w:t xml:space="preserve"> Иманова Ж.У.</w:t>
      </w:r>
    </w:p>
    <w:p w:rsidR="000E784F" w:rsidRPr="0013291E" w:rsidRDefault="000E784F" w:rsidP="000E784F">
      <w:pPr>
        <w:pStyle w:val="Default"/>
        <w:ind w:left="708"/>
        <w:jc w:val="both"/>
        <w:rPr>
          <w:bCs/>
          <w:sz w:val="28"/>
          <w:szCs w:val="28"/>
          <w:lang w:val="kk-KZ"/>
        </w:rPr>
      </w:pPr>
    </w:p>
    <w:p w:rsidR="000E784F" w:rsidRPr="0013291E" w:rsidRDefault="000E784F" w:rsidP="000E784F">
      <w:pPr>
        <w:pStyle w:val="Default"/>
        <w:ind w:left="708" w:firstLine="709"/>
        <w:jc w:val="both"/>
        <w:rPr>
          <w:b/>
          <w:bCs/>
          <w:sz w:val="28"/>
          <w:szCs w:val="28"/>
          <w:lang w:val="kk-KZ"/>
        </w:rPr>
      </w:pPr>
    </w:p>
    <w:p w:rsidR="000E784F" w:rsidRPr="0013291E" w:rsidRDefault="000E784F" w:rsidP="000E784F">
      <w:pPr>
        <w:spacing w:after="0" w:line="240" w:lineRule="auto"/>
        <w:ind w:left="708"/>
        <w:jc w:val="both"/>
        <w:rPr>
          <w:rFonts w:ascii="Times New Roman" w:hAnsi="Times New Roman"/>
          <w:b/>
          <w:sz w:val="28"/>
          <w:szCs w:val="28"/>
          <w:lang w:val="kk-KZ" w:eastAsia="en-US"/>
        </w:rPr>
      </w:pPr>
      <w:r w:rsidRPr="0013291E">
        <w:rPr>
          <w:rFonts w:ascii="Times New Roman" w:hAnsi="Times New Roman"/>
          <w:bCs/>
          <w:sz w:val="28"/>
          <w:szCs w:val="28"/>
          <w:lang w:val="kk-KZ" w:eastAsia="en-US"/>
        </w:rPr>
        <w:t>Жоғары оқу орнына дейінгі дайындық кафедрасы</w:t>
      </w:r>
      <w:r w:rsidRPr="0013291E">
        <w:rPr>
          <w:rFonts w:ascii="Times New Roman" w:hAnsi="Times New Roman"/>
          <w:sz w:val="28"/>
          <w:szCs w:val="28"/>
          <w:lang w:val="kk-KZ"/>
        </w:rPr>
        <w:t xml:space="preserve">ның мәжілісінде қаралып ұсынылды. </w:t>
      </w:r>
    </w:p>
    <w:p w:rsidR="000E784F" w:rsidRPr="0013291E" w:rsidRDefault="000E784F" w:rsidP="000E784F">
      <w:pPr>
        <w:spacing w:after="0" w:line="240" w:lineRule="auto"/>
        <w:ind w:left="708" w:firstLine="709"/>
        <w:jc w:val="both"/>
        <w:rPr>
          <w:rFonts w:ascii="Times New Roman" w:hAnsi="Times New Roman"/>
          <w:sz w:val="28"/>
          <w:szCs w:val="28"/>
          <w:lang w:val="kk-KZ"/>
        </w:rPr>
      </w:pPr>
    </w:p>
    <w:p w:rsidR="000E784F" w:rsidRPr="0013291E" w:rsidRDefault="000E784F" w:rsidP="000E784F">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«2</w:t>
      </w:r>
      <w:r>
        <w:rPr>
          <w:rFonts w:ascii="Times New Roman" w:hAnsi="Times New Roman"/>
          <w:sz w:val="28"/>
          <w:szCs w:val="28"/>
          <w:lang w:val="kk-KZ"/>
        </w:rPr>
        <w:t>7</w:t>
      </w:r>
      <w:r w:rsidRPr="0013291E">
        <w:rPr>
          <w:rFonts w:ascii="Times New Roman" w:hAnsi="Times New Roman"/>
          <w:sz w:val="28"/>
          <w:szCs w:val="28"/>
          <w:lang w:val="kk-KZ"/>
        </w:rPr>
        <w:t>»  08.  202</w:t>
      </w:r>
      <w:r>
        <w:rPr>
          <w:rFonts w:ascii="Times New Roman" w:hAnsi="Times New Roman"/>
          <w:sz w:val="28"/>
          <w:szCs w:val="28"/>
          <w:lang w:val="kk-KZ"/>
        </w:rPr>
        <w:t>5</w:t>
      </w:r>
      <w:r w:rsidRPr="0013291E">
        <w:rPr>
          <w:rFonts w:ascii="Times New Roman" w:hAnsi="Times New Roman"/>
          <w:sz w:val="28"/>
          <w:szCs w:val="28"/>
          <w:lang w:val="kk-KZ"/>
        </w:rPr>
        <w:t xml:space="preserve"> ж.      №1  Хаттама </w:t>
      </w:r>
    </w:p>
    <w:p w:rsidR="000E784F" w:rsidRPr="0013291E" w:rsidRDefault="000E784F" w:rsidP="000E784F">
      <w:pPr>
        <w:spacing w:after="0" w:line="240" w:lineRule="auto"/>
        <w:ind w:left="708"/>
        <w:jc w:val="both"/>
        <w:rPr>
          <w:rFonts w:ascii="Times New Roman" w:hAnsi="Times New Roman"/>
          <w:sz w:val="24"/>
          <w:szCs w:val="24"/>
          <w:lang w:val="kk-KZ"/>
        </w:rPr>
      </w:pPr>
      <w:r w:rsidRPr="00E42788">
        <w:rPr>
          <w:rFonts w:ascii="Times New Roman" w:hAnsi="Times New Roman"/>
          <w:noProof/>
          <w:sz w:val="24"/>
          <w:szCs w:val="24"/>
        </w:rPr>
        <w:drawing>
          <wp:inline distT="0" distB="0" distL="0" distR="0">
            <wp:extent cx="5148695" cy="741996"/>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7165" t="57840" r="39739" b="36228"/>
                    <a:stretch>
                      <a:fillRect/>
                    </a:stretch>
                  </pic:blipFill>
                  <pic:spPr bwMode="auto">
                    <a:xfrm>
                      <a:off x="0" y="0"/>
                      <a:ext cx="5148695" cy="741996"/>
                    </a:xfrm>
                    <a:prstGeom prst="rect">
                      <a:avLst/>
                    </a:prstGeom>
                    <a:noFill/>
                    <a:ln w="9525">
                      <a:noFill/>
                      <a:miter lim="800000"/>
                      <a:headEnd/>
                      <a:tailEnd/>
                    </a:ln>
                  </pic:spPr>
                </pic:pic>
              </a:graphicData>
            </a:graphic>
          </wp:inline>
        </w:drawing>
      </w:r>
    </w:p>
    <w:p w:rsidR="000E784F" w:rsidRPr="0013291E" w:rsidRDefault="000E784F" w:rsidP="000E784F">
      <w:pPr>
        <w:pStyle w:val="Default"/>
        <w:ind w:left="708"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line="240" w:lineRule="auto"/>
        <w:jc w:val="right"/>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Default="00010FC9"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Pr="00A81BB8" w:rsidRDefault="00215A60"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E784F" w:rsidRDefault="000E784F" w:rsidP="00A81BB8">
      <w:pPr>
        <w:spacing w:after="0" w:line="240" w:lineRule="auto"/>
        <w:jc w:val="center"/>
        <w:rPr>
          <w:rFonts w:ascii="Times New Roman" w:hAnsi="Times New Roman" w:cs="Times New Roman"/>
          <w:b/>
          <w:bCs/>
          <w:sz w:val="28"/>
          <w:szCs w:val="28"/>
          <w:lang w:val="kk-KZ"/>
        </w:rPr>
      </w:pPr>
    </w:p>
    <w:p w:rsidR="000E784F" w:rsidRDefault="000E784F" w:rsidP="00A81BB8">
      <w:pPr>
        <w:spacing w:after="0" w:line="240" w:lineRule="auto"/>
        <w:jc w:val="center"/>
        <w:rPr>
          <w:rFonts w:ascii="Times New Roman" w:hAnsi="Times New Roman" w:cs="Times New Roman"/>
          <w:b/>
          <w:bCs/>
          <w:sz w:val="28"/>
          <w:szCs w:val="28"/>
          <w:lang w:val="kk-KZ"/>
        </w:rPr>
      </w:pPr>
    </w:p>
    <w:p w:rsidR="000E784F" w:rsidRDefault="000E784F" w:rsidP="00A81BB8">
      <w:pPr>
        <w:spacing w:after="0" w:line="240" w:lineRule="auto"/>
        <w:jc w:val="center"/>
        <w:rPr>
          <w:rFonts w:ascii="Times New Roman" w:hAnsi="Times New Roman" w:cs="Times New Roman"/>
          <w:b/>
          <w:bCs/>
          <w:sz w:val="28"/>
          <w:szCs w:val="28"/>
          <w:lang w:val="kk-KZ"/>
        </w:rPr>
      </w:pPr>
    </w:p>
    <w:p w:rsidR="007A7053"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23B8" w:rsidRPr="00A81BB8" w:rsidRDefault="000123B8" w:rsidP="00A81BB8">
      <w:pPr>
        <w:spacing w:after="0" w:line="240" w:lineRule="auto"/>
        <w:jc w:val="center"/>
        <w:rPr>
          <w:rFonts w:ascii="Times New Roman" w:hAnsi="Times New Roman" w:cs="Times New Roman"/>
          <w:b/>
          <w:bCs/>
          <w:sz w:val="28"/>
          <w:szCs w:val="28"/>
          <w:lang w:val="kk-KZ"/>
        </w:rPr>
      </w:pPr>
    </w:p>
    <w:p w:rsidR="000123B8" w:rsidRDefault="000123B8" w:rsidP="000123B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0123B8">
        <w:rPr>
          <w:rFonts w:ascii="Times New Roman" w:hAnsi="Times New Roman" w:cs="Times New Roman"/>
          <w:sz w:val="28"/>
          <w:szCs w:val="28"/>
          <w:lang w:val="kk-KZ"/>
        </w:rPr>
        <w:t>орша</w:t>
      </w:r>
      <w:r>
        <w:rPr>
          <w:rFonts w:ascii="Times New Roman" w:hAnsi="Times New Roman" w:cs="Times New Roman"/>
          <w:sz w:val="28"/>
          <w:szCs w:val="28"/>
          <w:lang w:val="kk-KZ"/>
        </w:rPr>
        <w:t>ғ</w:t>
      </w:r>
      <w:r w:rsidRPr="000123B8">
        <w:rPr>
          <w:rFonts w:ascii="Times New Roman" w:hAnsi="Times New Roman" w:cs="Times New Roman"/>
          <w:sz w:val="28"/>
          <w:szCs w:val="28"/>
          <w:lang w:val="kk-KZ"/>
        </w:rPr>
        <w:t>ан ортада</w:t>
      </w:r>
      <w:r>
        <w:rPr>
          <w:rFonts w:ascii="Times New Roman" w:hAnsi="Times New Roman" w:cs="Times New Roman"/>
          <w:sz w:val="28"/>
          <w:szCs w:val="28"/>
          <w:lang w:val="kk-KZ"/>
        </w:rPr>
        <w:t>ғ</w:t>
      </w:r>
      <w:r w:rsidRPr="000123B8">
        <w:rPr>
          <w:rFonts w:ascii="Times New Roman" w:hAnsi="Times New Roman" w:cs="Times New Roman"/>
          <w:sz w:val="28"/>
          <w:szCs w:val="28"/>
          <w:lang w:val="kk-KZ"/>
        </w:rPr>
        <w:t>ыны есте са</w:t>
      </w:r>
      <w:r>
        <w:rPr>
          <w:rFonts w:ascii="Times New Roman" w:hAnsi="Times New Roman" w:cs="Times New Roman"/>
          <w:sz w:val="28"/>
          <w:szCs w:val="28"/>
          <w:lang w:val="kk-KZ"/>
        </w:rPr>
        <w:t>қтауғ</w:t>
      </w:r>
      <w:r w:rsidRPr="000123B8">
        <w:rPr>
          <w:rFonts w:ascii="Times New Roman" w:hAnsi="Times New Roman" w:cs="Times New Roman"/>
          <w:sz w:val="28"/>
          <w:szCs w:val="28"/>
          <w:lang w:val="kk-KZ"/>
        </w:rPr>
        <w:t>а</w:t>
      </w:r>
      <w:r>
        <w:rPr>
          <w:rFonts w:ascii="Times New Roman" w:hAnsi="Times New Roman" w:cs="Times New Roman"/>
          <w:sz w:val="28"/>
          <w:szCs w:val="28"/>
          <w:lang w:val="kk-KZ"/>
        </w:rPr>
        <w:t>, тасымалдауға, түрлендіруге бо</w:t>
      </w:r>
      <w:r w:rsidRPr="000123B8">
        <w:rPr>
          <w:rFonts w:ascii="Times New Roman" w:hAnsi="Times New Roman" w:cs="Times New Roman"/>
          <w:sz w:val="28"/>
          <w:szCs w:val="28"/>
          <w:lang w:val="kk-KZ"/>
        </w:rPr>
        <w:t>латын м</w:t>
      </w:r>
      <w:r>
        <w:rPr>
          <w:rFonts w:ascii="Times New Roman" w:hAnsi="Times New Roman" w:cs="Times New Roman"/>
          <w:sz w:val="28"/>
          <w:szCs w:val="28"/>
          <w:lang w:val="kk-KZ"/>
        </w:rPr>
        <w:t>әліме</w:t>
      </w:r>
      <w:r w:rsidRPr="000123B8">
        <w:rPr>
          <w:rFonts w:ascii="Times New Roman" w:hAnsi="Times New Roman" w:cs="Times New Roman"/>
          <w:sz w:val="28"/>
          <w:szCs w:val="28"/>
          <w:lang w:val="kk-KZ"/>
        </w:rPr>
        <w:t>ттер жиыны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парат </w:t>
      </w:r>
      <w:r>
        <w:rPr>
          <w:rFonts w:ascii="Times New Roman" w:hAnsi="Times New Roman" w:cs="Times New Roman"/>
          <w:sz w:val="28"/>
          <w:szCs w:val="28"/>
          <w:lang w:val="kk-KZ"/>
        </w:rPr>
        <w:t>ұғ</w:t>
      </w:r>
      <w:r w:rsidRPr="000123B8">
        <w:rPr>
          <w:rFonts w:ascii="Times New Roman" w:hAnsi="Times New Roman" w:cs="Times New Roman"/>
          <w:sz w:val="28"/>
          <w:szCs w:val="28"/>
          <w:lang w:val="kk-KZ"/>
        </w:rPr>
        <w:t xml:space="preserve">ымы ретінде </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арастырылады. А</w:t>
      </w:r>
      <w:r>
        <w:rPr>
          <w:rFonts w:ascii="Times New Roman" w:hAnsi="Times New Roman" w:cs="Times New Roman"/>
          <w:sz w:val="28"/>
          <w:szCs w:val="28"/>
          <w:lang w:val="kk-KZ"/>
        </w:rPr>
        <w:t>қпар</w:t>
      </w:r>
      <w:r w:rsidRPr="000123B8">
        <w:rPr>
          <w:rFonts w:ascii="Times New Roman" w:hAnsi="Times New Roman" w:cs="Times New Roman"/>
          <w:sz w:val="28"/>
          <w:szCs w:val="28"/>
          <w:lang w:val="kk-KZ"/>
        </w:rPr>
        <w:t>ат</w:t>
      </w:r>
      <w:r>
        <w:rPr>
          <w:rFonts w:ascii="Times New Roman" w:hAnsi="Times New Roman" w:cs="Times New Roman"/>
          <w:sz w:val="28"/>
          <w:szCs w:val="28"/>
          <w:lang w:val="kk-KZ"/>
        </w:rPr>
        <w:t xml:space="preserve"> ұғы</w:t>
      </w:r>
      <w:r w:rsidRPr="000123B8">
        <w:rPr>
          <w:rFonts w:ascii="Times New Roman" w:hAnsi="Times New Roman" w:cs="Times New Roman"/>
          <w:sz w:val="28"/>
          <w:szCs w:val="28"/>
          <w:lang w:val="kk-KZ"/>
        </w:rPr>
        <w:t>мын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параттар к</w:t>
      </w:r>
      <w:r>
        <w:rPr>
          <w:rFonts w:ascii="Times New Roman" w:hAnsi="Times New Roman" w:cs="Times New Roman"/>
          <w:sz w:val="28"/>
          <w:szCs w:val="28"/>
          <w:lang w:val="kk-KZ"/>
        </w:rPr>
        <w:t>өзі</w:t>
      </w:r>
      <w:r w:rsidRPr="000123B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ақпараттарды </w:t>
      </w:r>
      <w:r w:rsidRPr="000123B8">
        <w:rPr>
          <w:rFonts w:ascii="Times New Roman" w:hAnsi="Times New Roman" w:cs="Times New Roman"/>
          <w:sz w:val="28"/>
          <w:szCs w:val="28"/>
          <w:lang w:val="kk-KZ"/>
        </w:rPr>
        <w:t>тасымалдау, са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тау, </w:t>
      </w:r>
      <w:r>
        <w:rPr>
          <w:rFonts w:ascii="Times New Roman" w:hAnsi="Times New Roman" w:cs="Times New Roman"/>
          <w:sz w:val="28"/>
          <w:szCs w:val="28"/>
          <w:lang w:val="kk-KZ"/>
        </w:rPr>
        <w:t>өң</w:t>
      </w:r>
      <w:r w:rsidRPr="000123B8">
        <w:rPr>
          <w:rFonts w:ascii="Times New Roman" w:hAnsi="Times New Roman" w:cs="Times New Roman"/>
          <w:sz w:val="28"/>
          <w:szCs w:val="28"/>
          <w:lang w:val="kk-KZ"/>
        </w:rPr>
        <w:t>деу</w:t>
      </w:r>
      <w:r>
        <w:rPr>
          <w:rFonts w:ascii="Times New Roman" w:hAnsi="Times New Roman" w:cs="Times New Roman"/>
          <w:sz w:val="28"/>
          <w:szCs w:val="28"/>
          <w:lang w:val="kk-KZ"/>
        </w:rPr>
        <w:t xml:space="preserve"> құралдары тү</w:t>
      </w:r>
      <w:r w:rsidRPr="000123B8">
        <w:rPr>
          <w:rFonts w:ascii="Times New Roman" w:hAnsi="Times New Roman" w:cs="Times New Roman"/>
          <w:sz w:val="28"/>
          <w:szCs w:val="28"/>
          <w:lang w:val="kk-KZ"/>
        </w:rPr>
        <w:t>сініктері толы</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тыра т</w:t>
      </w:r>
      <w:r>
        <w:rPr>
          <w:rFonts w:ascii="Times New Roman" w:hAnsi="Times New Roman" w:cs="Times New Roman"/>
          <w:sz w:val="28"/>
          <w:szCs w:val="28"/>
          <w:lang w:val="kk-KZ"/>
        </w:rPr>
        <w:t>ү</w:t>
      </w:r>
      <w:r w:rsidRPr="000123B8">
        <w:rPr>
          <w:rFonts w:ascii="Times New Roman" w:hAnsi="Times New Roman" w:cs="Times New Roman"/>
          <w:sz w:val="28"/>
          <w:szCs w:val="28"/>
          <w:lang w:val="kk-KZ"/>
        </w:rPr>
        <w:t>седі.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параттарды тарату к</w:t>
      </w:r>
      <w:r>
        <w:rPr>
          <w:rFonts w:ascii="Times New Roman" w:hAnsi="Times New Roman" w:cs="Times New Roman"/>
          <w:sz w:val="28"/>
          <w:szCs w:val="28"/>
          <w:lang w:val="kk-KZ"/>
        </w:rPr>
        <w:t>ө</w:t>
      </w:r>
      <w:r w:rsidRPr="000123B8">
        <w:rPr>
          <w:rFonts w:ascii="Times New Roman" w:hAnsi="Times New Roman" w:cs="Times New Roman"/>
          <w:sz w:val="28"/>
          <w:szCs w:val="28"/>
          <w:lang w:val="kk-KZ"/>
        </w:rPr>
        <w:t>зі ре</w:t>
      </w:r>
      <w:r>
        <w:rPr>
          <w:rFonts w:ascii="Times New Roman" w:hAnsi="Times New Roman" w:cs="Times New Roman"/>
          <w:sz w:val="28"/>
          <w:szCs w:val="28"/>
          <w:lang w:val="kk-KZ"/>
        </w:rPr>
        <w:t>тінде</w:t>
      </w:r>
      <w:r w:rsidRPr="000123B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қоршаған </w:t>
      </w:r>
      <w:r w:rsidRPr="000123B8">
        <w:rPr>
          <w:rFonts w:ascii="Times New Roman" w:hAnsi="Times New Roman" w:cs="Times New Roman"/>
          <w:sz w:val="28"/>
          <w:szCs w:val="28"/>
          <w:lang w:val="kk-KZ"/>
        </w:rPr>
        <w:t>о</w:t>
      </w:r>
      <w:r>
        <w:rPr>
          <w:rFonts w:ascii="Times New Roman" w:hAnsi="Times New Roman" w:cs="Times New Roman"/>
          <w:sz w:val="28"/>
          <w:szCs w:val="28"/>
          <w:lang w:val="kk-KZ"/>
        </w:rPr>
        <w:t>рта элементтерін (планеталар, өсі</w:t>
      </w:r>
      <w:r w:rsidRPr="000123B8">
        <w:rPr>
          <w:rFonts w:ascii="Times New Roman" w:hAnsi="Times New Roman" w:cs="Times New Roman"/>
          <w:sz w:val="28"/>
          <w:szCs w:val="28"/>
          <w:lang w:val="kk-KZ"/>
        </w:rPr>
        <w:t>мдіктер, таби</w:t>
      </w:r>
      <w:r>
        <w:rPr>
          <w:rFonts w:ascii="Times New Roman" w:hAnsi="Times New Roman" w:cs="Times New Roman"/>
          <w:sz w:val="28"/>
          <w:szCs w:val="28"/>
          <w:lang w:val="kk-KZ"/>
        </w:rPr>
        <w:t>ғаттағы жануарлар</w:t>
      </w:r>
      <w:r w:rsidRPr="000123B8">
        <w:rPr>
          <w:rFonts w:ascii="Times New Roman" w:hAnsi="Times New Roman" w:cs="Times New Roman"/>
          <w:sz w:val="28"/>
          <w:szCs w:val="28"/>
          <w:lang w:val="kk-KZ"/>
        </w:rPr>
        <w:t xml:space="preserve"> д</w:t>
      </w:r>
      <w:r>
        <w:rPr>
          <w:rFonts w:ascii="Times New Roman" w:hAnsi="Times New Roman" w:cs="Times New Roman"/>
          <w:sz w:val="28"/>
          <w:szCs w:val="28"/>
          <w:lang w:val="kk-KZ"/>
        </w:rPr>
        <w:t>үниесі, аппараттар т.б.) айтуғ</w:t>
      </w:r>
      <w:r w:rsidRPr="000123B8">
        <w:rPr>
          <w:rFonts w:ascii="Times New Roman" w:hAnsi="Times New Roman" w:cs="Times New Roman"/>
          <w:sz w:val="28"/>
          <w:szCs w:val="28"/>
          <w:lang w:val="kk-KZ"/>
        </w:rPr>
        <w:t>а болады.</w:t>
      </w:r>
    </w:p>
    <w:p w:rsidR="000123B8" w:rsidRDefault="000123B8" w:rsidP="000123B8">
      <w:pPr>
        <w:spacing w:after="0" w:line="240" w:lineRule="auto"/>
        <w:ind w:firstLine="567"/>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Ал</w:t>
      </w:r>
      <w:r>
        <w:rPr>
          <w:rFonts w:ascii="Times New Roman" w:hAnsi="Times New Roman" w:cs="Times New Roman"/>
          <w:sz w:val="28"/>
          <w:szCs w:val="28"/>
          <w:lang w:val="kk-KZ"/>
        </w:rPr>
        <w:t>ғашқ</w:t>
      </w:r>
      <w:r w:rsidRPr="000123B8">
        <w:rPr>
          <w:rFonts w:ascii="Times New Roman" w:hAnsi="Times New Roman" w:cs="Times New Roman"/>
          <w:sz w:val="28"/>
          <w:szCs w:val="28"/>
          <w:lang w:val="kk-KZ"/>
        </w:rPr>
        <w:t>ыда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параттарды жинау, жеткізу, </w:t>
      </w:r>
      <w:r>
        <w:rPr>
          <w:rFonts w:ascii="Times New Roman" w:hAnsi="Times New Roman" w:cs="Times New Roman"/>
          <w:sz w:val="28"/>
          <w:szCs w:val="28"/>
          <w:lang w:val="kk-KZ"/>
        </w:rPr>
        <w:t>өңдеу құ</w:t>
      </w:r>
      <w:r w:rsidRPr="000123B8">
        <w:rPr>
          <w:rFonts w:ascii="Times New Roman" w:hAnsi="Times New Roman" w:cs="Times New Roman"/>
          <w:sz w:val="28"/>
          <w:szCs w:val="28"/>
          <w:lang w:val="kk-KZ"/>
        </w:rPr>
        <w:t>ралдары ретінде</w:t>
      </w:r>
      <w:r>
        <w:rPr>
          <w:rFonts w:ascii="Times New Roman" w:hAnsi="Times New Roman" w:cs="Times New Roman"/>
          <w:sz w:val="28"/>
          <w:szCs w:val="28"/>
          <w:lang w:val="kk-KZ"/>
        </w:rPr>
        <w:t xml:space="preserve"> </w:t>
      </w:r>
      <w:r w:rsidRPr="000123B8">
        <w:rPr>
          <w:rFonts w:ascii="Times New Roman" w:hAnsi="Times New Roman" w:cs="Times New Roman"/>
          <w:sz w:val="28"/>
          <w:szCs w:val="28"/>
          <w:lang w:val="kk-KZ"/>
        </w:rPr>
        <w:t>арнаулы белгіленген та</w:t>
      </w:r>
      <w:r>
        <w:rPr>
          <w:rFonts w:ascii="Times New Roman" w:hAnsi="Times New Roman" w:cs="Times New Roman"/>
          <w:sz w:val="28"/>
          <w:szCs w:val="28"/>
          <w:lang w:val="kk-KZ"/>
        </w:rPr>
        <w:t>ң</w:t>
      </w:r>
      <w:r w:rsidRPr="000123B8">
        <w:rPr>
          <w:rFonts w:ascii="Times New Roman" w:hAnsi="Times New Roman" w:cs="Times New Roman"/>
          <w:sz w:val="28"/>
          <w:szCs w:val="28"/>
          <w:lang w:val="kk-KZ"/>
        </w:rPr>
        <w:t xml:space="preserve">балар, </w:t>
      </w:r>
      <w:r>
        <w:rPr>
          <w:rFonts w:ascii="Times New Roman" w:hAnsi="Times New Roman" w:cs="Times New Roman"/>
          <w:sz w:val="28"/>
          <w:szCs w:val="28"/>
          <w:lang w:val="kk-KZ"/>
        </w:rPr>
        <w:t>құ</w:t>
      </w:r>
      <w:r w:rsidRPr="000123B8">
        <w:rPr>
          <w:rFonts w:ascii="Times New Roman" w:hAnsi="Times New Roman" w:cs="Times New Roman"/>
          <w:sz w:val="28"/>
          <w:szCs w:val="28"/>
          <w:lang w:val="kk-KZ"/>
        </w:rPr>
        <w:t xml:space="preserve">ралдар пайдаланылды. </w:t>
      </w:r>
      <w:r>
        <w:rPr>
          <w:rFonts w:ascii="Times New Roman" w:hAnsi="Times New Roman" w:cs="Times New Roman"/>
          <w:sz w:val="28"/>
          <w:szCs w:val="28"/>
          <w:lang w:val="kk-KZ"/>
        </w:rPr>
        <w:t xml:space="preserve">Бұл құралдардың </w:t>
      </w:r>
      <w:r w:rsidRPr="000123B8">
        <w:rPr>
          <w:rFonts w:ascii="Times New Roman" w:hAnsi="Times New Roman" w:cs="Times New Roman"/>
          <w:sz w:val="28"/>
          <w:szCs w:val="28"/>
          <w:lang w:val="kk-KZ"/>
        </w:rPr>
        <w:t xml:space="preserve">жетілдірілуі, </w:t>
      </w:r>
      <w:r>
        <w:rPr>
          <w:rFonts w:ascii="Times New Roman" w:hAnsi="Times New Roman" w:cs="Times New Roman"/>
          <w:sz w:val="28"/>
          <w:szCs w:val="28"/>
          <w:lang w:val="kk-KZ"/>
        </w:rPr>
        <w:t>ә</w:t>
      </w:r>
      <w:r w:rsidRPr="000123B8">
        <w:rPr>
          <w:rFonts w:ascii="Times New Roman" w:hAnsi="Times New Roman" w:cs="Times New Roman"/>
          <w:sz w:val="28"/>
          <w:szCs w:val="28"/>
          <w:lang w:val="kk-KZ"/>
        </w:rPr>
        <w:t xml:space="preserve">сіресе </w:t>
      </w:r>
      <w:r>
        <w:rPr>
          <w:rFonts w:ascii="Times New Roman" w:hAnsi="Times New Roman" w:cs="Times New Roman"/>
          <w:sz w:val="28"/>
          <w:szCs w:val="28"/>
          <w:lang w:val="kk-KZ"/>
        </w:rPr>
        <w:t>соңғы</w:t>
      </w:r>
      <w:r w:rsidRPr="000123B8">
        <w:rPr>
          <w:rFonts w:ascii="Times New Roman" w:hAnsi="Times New Roman" w:cs="Times New Roman"/>
          <w:sz w:val="28"/>
          <w:szCs w:val="28"/>
          <w:lang w:val="kk-KZ"/>
        </w:rPr>
        <w:t xml:space="preserve"> елу жылда </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арыштай дамуы адамзат</w:t>
      </w:r>
      <w:r>
        <w:rPr>
          <w:rFonts w:ascii="Times New Roman" w:hAnsi="Times New Roman" w:cs="Times New Roman"/>
          <w:sz w:val="28"/>
          <w:szCs w:val="28"/>
          <w:lang w:val="kk-KZ"/>
        </w:rPr>
        <w:t xml:space="preserve"> қоғ</w:t>
      </w:r>
      <w:r w:rsidRPr="000123B8">
        <w:rPr>
          <w:rFonts w:ascii="Times New Roman" w:hAnsi="Times New Roman" w:cs="Times New Roman"/>
          <w:sz w:val="28"/>
          <w:szCs w:val="28"/>
          <w:lang w:val="kk-KZ"/>
        </w:rPr>
        <w:t>амында</w:t>
      </w:r>
      <w:r>
        <w:rPr>
          <w:rFonts w:ascii="Times New Roman" w:hAnsi="Times New Roman" w:cs="Times New Roman"/>
          <w:sz w:val="28"/>
          <w:szCs w:val="28"/>
          <w:lang w:val="kk-KZ"/>
        </w:rPr>
        <w:t>ғ</w:t>
      </w:r>
      <w:r w:rsidRPr="000123B8">
        <w:rPr>
          <w:rFonts w:ascii="Times New Roman" w:hAnsi="Times New Roman" w:cs="Times New Roman"/>
          <w:sz w:val="28"/>
          <w:szCs w:val="28"/>
          <w:lang w:val="kk-KZ"/>
        </w:rPr>
        <w:t>ы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параттану </w:t>
      </w:r>
      <w:r>
        <w:rPr>
          <w:rFonts w:ascii="Times New Roman" w:hAnsi="Times New Roman" w:cs="Times New Roman"/>
          <w:sz w:val="28"/>
          <w:szCs w:val="28"/>
          <w:lang w:val="kk-KZ"/>
        </w:rPr>
        <w:t>ғ</w:t>
      </w:r>
      <w:r w:rsidRPr="000123B8">
        <w:rPr>
          <w:rFonts w:ascii="Times New Roman" w:hAnsi="Times New Roman" w:cs="Times New Roman"/>
          <w:sz w:val="28"/>
          <w:szCs w:val="28"/>
          <w:lang w:val="kk-KZ"/>
        </w:rPr>
        <w:t xml:space="preserve">ылымына орасан зор </w:t>
      </w:r>
      <w:r>
        <w:rPr>
          <w:rFonts w:ascii="Times New Roman" w:hAnsi="Times New Roman" w:cs="Times New Roman"/>
          <w:sz w:val="28"/>
          <w:szCs w:val="28"/>
          <w:lang w:val="kk-KZ"/>
        </w:rPr>
        <w:t>ө</w:t>
      </w:r>
      <w:r w:rsidRPr="000123B8">
        <w:rPr>
          <w:rFonts w:ascii="Times New Roman" w:hAnsi="Times New Roman" w:cs="Times New Roman"/>
          <w:sz w:val="28"/>
          <w:szCs w:val="28"/>
          <w:lang w:val="kk-KZ"/>
        </w:rPr>
        <w:t xml:space="preserve">згерістер </w:t>
      </w:r>
      <w:r>
        <w:rPr>
          <w:rFonts w:ascii="Times New Roman" w:hAnsi="Times New Roman" w:cs="Times New Roman"/>
          <w:sz w:val="28"/>
          <w:szCs w:val="28"/>
          <w:lang w:val="kk-KZ"/>
        </w:rPr>
        <w:t>ә</w:t>
      </w:r>
      <w:r w:rsidRPr="000123B8">
        <w:rPr>
          <w:rFonts w:ascii="Times New Roman" w:hAnsi="Times New Roman" w:cs="Times New Roman"/>
          <w:sz w:val="28"/>
          <w:szCs w:val="28"/>
          <w:lang w:val="kk-KZ"/>
        </w:rPr>
        <w:t>келді.</w:t>
      </w:r>
      <w:r>
        <w:rPr>
          <w:rFonts w:ascii="Times New Roman" w:hAnsi="Times New Roman" w:cs="Times New Roman"/>
          <w:sz w:val="28"/>
          <w:szCs w:val="28"/>
          <w:lang w:val="kk-KZ"/>
        </w:rPr>
        <w:t xml:space="preserve"> күнн</w:t>
      </w:r>
      <w:r w:rsidRPr="000123B8">
        <w:rPr>
          <w:rFonts w:ascii="Times New Roman" w:hAnsi="Times New Roman" w:cs="Times New Roman"/>
          <w:sz w:val="28"/>
          <w:szCs w:val="28"/>
          <w:lang w:val="kk-KZ"/>
        </w:rPr>
        <w:t>ен-к</w:t>
      </w:r>
      <w:r>
        <w:rPr>
          <w:rFonts w:ascii="Times New Roman" w:hAnsi="Times New Roman" w:cs="Times New Roman"/>
          <w:sz w:val="28"/>
          <w:szCs w:val="28"/>
          <w:lang w:val="kk-KZ"/>
        </w:rPr>
        <w:t>ү</w:t>
      </w:r>
      <w:r w:rsidRPr="000123B8">
        <w:rPr>
          <w:rFonts w:ascii="Times New Roman" w:hAnsi="Times New Roman" w:cs="Times New Roman"/>
          <w:sz w:val="28"/>
          <w:szCs w:val="28"/>
          <w:lang w:val="kk-KZ"/>
        </w:rPr>
        <w:t>нге м</w:t>
      </w:r>
      <w:r>
        <w:rPr>
          <w:rFonts w:ascii="Times New Roman" w:hAnsi="Times New Roman" w:cs="Times New Roman"/>
          <w:sz w:val="28"/>
          <w:szCs w:val="28"/>
          <w:lang w:val="kk-KZ"/>
        </w:rPr>
        <w:t>ә</w:t>
      </w:r>
      <w:r w:rsidRPr="000123B8">
        <w:rPr>
          <w:rFonts w:ascii="Times New Roman" w:hAnsi="Times New Roman" w:cs="Times New Roman"/>
          <w:sz w:val="28"/>
          <w:szCs w:val="28"/>
          <w:lang w:val="kk-KZ"/>
        </w:rPr>
        <w:t>ліметтерді са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тау, пайдалану жолдары жылдам </w:t>
      </w:r>
      <w:r>
        <w:rPr>
          <w:rFonts w:ascii="Times New Roman" w:hAnsi="Times New Roman" w:cs="Times New Roman"/>
          <w:sz w:val="28"/>
          <w:szCs w:val="28"/>
          <w:lang w:val="kk-KZ"/>
        </w:rPr>
        <w:t>ө</w:t>
      </w:r>
      <w:r w:rsidRPr="000123B8">
        <w:rPr>
          <w:rFonts w:ascii="Times New Roman" w:hAnsi="Times New Roman" w:cs="Times New Roman"/>
          <w:sz w:val="28"/>
          <w:szCs w:val="28"/>
          <w:lang w:val="kk-KZ"/>
        </w:rPr>
        <w:t xml:space="preserve">згерістерге </w:t>
      </w:r>
      <w:r>
        <w:rPr>
          <w:rFonts w:ascii="Times New Roman" w:hAnsi="Times New Roman" w:cs="Times New Roman"/>
          <w:sz w:val="28"/>
          <w:szCs w:val="28"/>
          <w:lang w:val="kk-KZ"/>
        </w:rPr>
        <w:t>ұ</w:t>
      </w:r>
      <w:r w:rsidRPr="000123B8">
        <w:rPr>
          <w:rFonts w:ascii="Times New Roman" w:hAnsi="Times New Roman" w:cs="Times New Roman"/>
          <w:sz w:val="28"/>
          <w:szCs w:val="28"/>
          <w:lang w:val="kk-KZ"/>
        </w:rPr>
        <w:t xml:space="preserve">шырауда. </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азіргі та</w:t>
      </w:r>
      <w:r>
        <w:rPr>
          <w:rFonts w:ascii="Times New Roman" w:hAnsi="Times New Roman" w:cs="Times New Roman"/>
          <w:sz w:val="28"/>
          <w:szCs w:val="28"/>
          <w:lang w:val="kk-KZ"/>
        </w:rPr>
        <w:t>ң</w:t>
      </w:r>
      <w:r w:rsidRPr="000123B8">
        <w:rPr>
          <w:rFonts w:ascii="Times New Roman" w:hAnsi="Times New Roman" w:cs="Times New Roman"/>
          <w:sz w:val="28"/>
          <w:szCs w:val="28"/>
          <w:lang w:val="kk-KZ"/>
        </w:rPr>
        <w:t>да халы</w:t>
      </w:r>
      <w:r>
        <w:rPr>
          <w:rFonts w:ascii="Times New Roman" w:hAnsi="Times New Roman" w:cs="Times New Roman"/>
          <w:sz w:val="28"/>
          <w:szCs w:val="28"/>
          <w:lang w:val="kk-KZ"/>
        </w:rPr>
        <w:t>қ шаруашылығ</w:t>
      </w:r>
      <w:r w:rsidRPr="000123B8">
        <w:rPr>
          <w:rFonts w:ascii="Times New Roman" w:hAnsi="Times New Roman" w:cs="Times New Roman"/>
          <w:sz w:val="28"/>
          <w:szCs w:val="28"/>
          <w:lang w:val="kk-KZ"/>
        </w:rPr>
        <w:t>ыны</w:t>
      </w:r>
      <w:r>
        <w:rPr>
          <w:rFonts w:ascii="Times New Roman" w:hAnsi="Times New Roman" w:cs="Times New Roman"/>
          <w:sz w:val="28"/>
          <w:szCs w:val="28"/>
          <w:lang w:val="kk-KZ"/>
        </w:rPr>
        <w:t>ң</w:t>
      </w:r>
      <w:r w:rsidRPr="000123B8">
        <w:rPr>
          <w:rFonts w:ascii="Times New Roman" w:hAnsi="Times New Roman" w:cs="Times New Roman"/>
          <w:sz w:val="28"/>
          <w:szCs w:val="28"/>
          <w:lang w:val="kk-KZ"/>
        </w:rPr>
        <w:t xml:space="preserve">  шапша</w:t>
      </w:r>
      <w:r>
        <w:rPr>
          <w:rFonts w:ascii="Times New Roman" w:hAnsi="Times New Roman" w:cs="Times New Roman"/>
          <w:sz w:val="28"/>
          <w:szCs w:val="28"/>
          <w:lang w:val="kk-KZ"/>
        </w:rPr>
        <w:t>ң</w:t>
      </w:r>
      <w:r w:rsidRPr="000123B8">
        <w:rPr>
          <w:rFonts w:ascii="Times New Roman" w:hAnsi="Times New Roman" w:cs="Times New Roman"/>
          <w:sz w:val="28"/>
          <w:szCs w:val="28"/>
          <w:lang w:val="kk-KZ"/>
        </w:rPr>
        <w:t xml:space="preserve"> да</w:t>
      </w:r>
      <w:r>
        <w:rPr>
          <w:rFonts w:ascii="Times New Roman" w:hAnsi="Times New Roman" w:cs="Times New Roman"/>
          <w:sz w:val="28"/>
          <w:szCs w:val="28"/>
          <w:lang w:val="kk-KZ"/>
        </w:rPr>
        <w:t>муы үлкен көлемдегі ақпараттарды тез арада өң</w:t>
      </w:r>
      <w:r w:rsidRPr="000123B8">
        <w:rPr>
          <w:rFonts w:ascii="Times New Roman" w:hAnsi="Times New Roman" w:cs="Times New Roman"/>
          <w:sz w:val="28"/>
          <w:szCs w:val="28"/>
          <w:lang w:val="kk-KZ"/>
        </w:rPr>
        <w:t>деп, пайдалануды талап етуде.</w:t>
      </w:r>
    </w:p>
    <w:p w:rsidR="00010FC9" w:rsidRPr="00A81BB8" w:rsidRDefault="00010FC9" w:rsidP="000123B8">
      <w:pPr>
        <w:spacing w:after="0" w:line="240" w:lineRule="auto"/>
        <w:ind w:firstLine="567"/>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0123B8" w:rsidRDefault="00010FC9" w:rsidP="00A81BB8">
      <w:pPr>
        <w:spacing w:after="0" w:line="240" w:lineRule="auto"/>
        <w:ind w:firstLine="540"/>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 xml:space="preserve">- </w:t>
      </w:r>
      <w:r w:rsidR="000123B8" w:rsidRPr="000123B8">
        <w:rPr>
          <w:rFonts w:ascii="Times New Roman" w:hAnsi="Times New Roman" w:cs="Times New Roman"/>
          <w:sz w:val="28"/>
          <w:szCs w:val="28"/>
          <w:lang w:val="kk-KZ"/>
        </w:rPr>
        <w:t>Информатика</w:t>
      </w:r>
      <w:r w:rsidRPr="000123B8">
        <w:rPr>
          <w:rFonts w:ascii="Times New Roman" w:hAnsi="Times New Roman" w:cs="Times New Roman"/>
          <w:sz w:val="28"/>
          <w:szCs w:val="28"/>
          <w:lang w:val="kk-KZ"/>
        </w:rPr>
        <w:t xml:space="preserve"> пәні бойынша ұсынылып отырған тест тапсырмаларының мазмұны жыл мен </w:t>
      </w:r>
      <w:r w:rsidR="000123B8" w:rsidRPr="000123B8">
        <w:rPr>
          <w:rFonts w:ascii="Times New Roman" w:hAnsi="Times New Roman" w:cs="Times New Roman"/>
          <w:sz w:val="28"/>
          <w:szCs w:val="28"/>
          <w:lang w:val="kk-KZ"/>
        </w:rPr>
        <w:t>кодтардвы қолдана білуін</w:t>
      </w:r>
      <w:r w:rsidRPr="000123B8">
        <w:rPr>
          <w:rFonts w:ascii="Times New Roman" w:hAnsi="Times New Roman" w:cs="Times New Roman"/>
          <w:sz w:val="28"/>
          <w:szCs w:val="28"/>
          <w:lang w:val="kk-KZ"/>
        </w:rPr>
        <w:t>е дайындау;</w:t>
      </w:r>
    </w:p>
    <w:p w:rsidR="00010FC9" w:rsidRPr="000123B8" w:rsidRDefault="00010FC9" w:rsidP="00A81BB8">
      <w:pPr>
        <w:spacing w:after="0" w:line="240" w:lineRule="auto"/>
        <w:jc w:val="both"/>
        <w:rPr>
          <w:rFonts w:ascii="Times New Roman" w:hAnsi="Times New Roman" w:cs="Times New Roman"/>
          <w:b/>
          <w:sz w:val="28"/>
          <w:szCs w:val="28"/>
          <w:lang w:val="kk-KZ"/>
        </w:rPr>
      </w:pPr>
      <w:r w:rsidRPr="000123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0123B8" w:rsidRDefault="00010FC9" w:rsidP="00A81BB8">
      <w:pPr>
        <w:numPr>
          <w:ilvl w:val="0"/>
          <w:numId w:val="1"/>
        </w:numPr>
        <w:spacing w:after="0" w:line="240" w:lineRule="auto"/>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ауқымды және нақты материалдарды оқып үйрену;</w:t>
      </w:r>
    </w:p>
    <w:p w:rsidR="00010FC9" w:rsidRPr="000123B8" w:rsidRDefault="00010FC9" w:rsidP="00A81BB8">
      <w:pPr>
        <w:numPr>
          <w:ilvl w:val="0"/>
          <w:numId w:val="1"/>
        </w:numPr>
        <w:spacing w:after="0" w:line="240" w:lineRule="auto"/>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проблемалық дәрістер әдісін қолдану жолымен тыңдаушыларда</w:t>
      </w:r>
    </w:p>
    <w:p w:rsidR="00010FC9" w:rsidRPr="000123B8" w:rsidRDefault="00010FC9" w:rsidP="00A81BB8">
      <w:pPr>
        <w:spacing w:after="0" w:line="240" w:lineRule="auto"/>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шығармашылық ойлауды қалыптастыру;</w:t>
      </w:r>
    </w:p>
    <w:p w:rsidR="00010FC9" w:rsidRPr="000123B8" w:rsidRDefault="000123B8" w:rsidP="00A81BB8">
      <w:pPr>
        <w:numPr>
          <w:ilvl w:val="0"/>
          <w:numId w:val="1"/>
        </w:numPr>
        <w:spacing w:after="0" w:line="240" w:lineRule="auto"/>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Информатика</w:t>
      </w:r>
      <w:r w:rsidR="00010FC9" w:rsidRPr="000123B8">
        <w:rPr>
          <w:rFonts w:ascii="Times New Roman" w:hAnsi="Times New Roman" w:cs="Times New Roman"/>
          <w:sz w:val="28"/>
          <w:szCs w:val="28"/>
          <w:lang w:val="kk-KZ"/>
        </w:rPr>
        <w:t xml:space="preserve"> пәндер жүйесіндегі орнын, оның</w:t>
      </w:r>
      <w:r w:rsidRPr="000123B8">
        <w:rPr>
          <w:rFonts w:ascii="Times New Roman" w:hAnsi="Times New Roman" w:cs="Times New Roman"/>
          <w:sz w:val="28"/>
          <w:szCs w:val="28"/>
          <w:lang w:val="kk-KZ"/>
        </w:rPr>
        <w:t xml:space="preserve"> </w:t>
      </w:r>
      <w:r w:rsidR="00010FC9" w:rsidRPr="000123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тыңдаушылардың сауаттылық дейгейін арттыра отырып, </w:t>
      </w:r>
      <w:r w:rsidR="000123B8">
        <w:rPr>
          <w:rFonts w:ascii="Times New Roman" w:hAnsi="Times New Roman" w:cs="Times New Roman"/>
          <w:sz w:val="28"/>
          <w:szCs w:val="28"/>
          <w:lang w:val="kk-KZ"/>
        </w:rPr>
        <w:t xml:space="preserve">өз мамандығына </w:t>
      </w:r>
      <w:r w:rsidRPr="00A81BB8">
        <w:rPr>
          <w:rFonts w:ascii="Times New Roman" w:hAnsi="Times New Roman" w:cs="Times New Roman"/>
          <w:sz w:val="28"/>
          <w:szCs w:val="28"/>
          <w:lang w:val="kk-KZ"/>
        </w:rPr>
        <w:t>қызығушылығын қалыптастыру;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Тыңдаушылардың оқу жетістіктері сандық эквиваленті бар халықаралық деңгейде қабылданған әріптік жүйеге сәйкес 100 баллдық шкала бойынша </w:t>
      </w:r>
      <w:r w:rsidRPr="00A81BB8">
        <w:rPr>
          <w:rFonts w:ascii="Times New Roman" w:eastAsia="Times New Roman" w:hAnsi="Times New Roman" w:cs="Times New Roman"/>
          <w:sz w:val="28"/>
          <w:szCs w:val="28"/>
          <w:lang w:val="kk-KZ"/>
        </w:rPr>
        <w:lastRenderedPageBreak/>
        <w:t>(оң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Әріптікжүйебойыншабаға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Баллдары (%-дықкөрсеткіші)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Дәстүрліжүйебойыншабаға</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Default="009376BF" w:rsidP="00A81BB8">
      <w:pPr>
        <w:spacing w:after="0" w:line="240" w:lineRule="auto"/>
        <w:rPr>
          <w:rFonts w:ascii="Times New Roman" w:hAnsi="Times New Roman" w:cs="Times New Roman"/>
          <w:sz w:val="28"/>
          <w:szCs w:val="28"/>
          <w:lang w:val="kk-KZ"/>
        </w:rPr>
      </w:pPr>
    </w:p>
    <w:p w:rsidR="00242CC4" w:rsidRDefault="00242CC4" w:rsidP="00A81BB8">
      <w:pPr>
        <w:spacing w:after="0" w:line="240" w:lineRule="auto"/>
        <w:rPr>
          <w:rFonts w:ascii="Times New Roman" w:hAnsi="Times New Roman" w:cs="Times New Roman"/>
          <w:sz w:val="28"/>
          <w:szCs w:val="28"/>
          <w:lang w:val="kk-KZ"/>
        </w:rPr>
      </w:pPr>
    </w:p>
    <w:p w:rsidR="00242CC4" w:rsidRDefault="00242CC4" w:rsidP="00A81BB8">
      <w:pPr>
        <w:spacing w:after="0" w:line="240" w:lineRule="auto"/>
        <w:rPr>
          <w:rFonts w:ascii="Times New Roman" w:hAnsi="Times New Roman" w:cs="Times New Roman"/>
          <w:sz w:val="28"/>
          <w:szCs w:val="28"/>
          <w:lang w:val="kk-KZ"/>
        </w:rPr>
      </w:pPr>
    </w:p>
    <w:p w:rsidR="00242CC4" w:rsidRDefault="00242CC4" w:rsidP="00A81BB8">
      <w:pPr>
        <w:spacing w:after="0" w:line="240" w:lineRule="auto"/>
        <w:rPr>
          <w:rFonts w:ascii="Times New Roman" w:hAnsi="Times New Roman" w:cs="Times New Roman"/>
          <w:sz w:val="28"/>
          <w:szCs w:val="28"/>
          <w:lang w:val="kk-KZ"/>
        </w:rPr>
      </w:pPr>
    </w:p>
    <w:p w:rsidR="000E784F" w:rsidRPr="00A81BB8" w:rsidRDefault="000E784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242CC4" w:rsidRPr="00242CC4" w:rsidRDefault="00010FC9" w:rsidP="001B42BC">
      <w:pPr>
        <w:spacing w:after="0"/>
        <w:jc w:val="both"/>
        <w:rPr>
          <w:rFonts w:ascii="Times New Roman" w:hAnsi="Times New Roman" w:cs="Times New Roman"/>
          <w:b/>
          <w:sz w:val="28"/>
          <w:szCs w:val="28"/>
          <w:lang w:val="kk-KZ"/>
        </w:rPr>
      </w:pPr>
      <w:r w:rsidRPr="00A81BB8">
        <w:rPr>
          <w:rFonts w:ascii="Times New Roman" w:hAnsi="Times New Roman" w:cs="Times New Roman"/>
          <w:b/>
          <w:bCs/>
          <w:sz w:val="28"/>
          <w:szCs w:val="28"/>
          <w:lang w:val="kk-KZ"/>
        </w:rPr>
        <w:t xml:space="preserve">Тақырып 1. </w:t>
      </w:r>
      <w:r w:rsidR="00242CC4" w:rsidRPr="00551D02">
        <w:rPr>
          <w:rFonts w:ascii="Times New Roman" w:hAnsi="Times New Roman" w:cs="Times New Roman"/>
          <w:sz w:val="28"/>
          <w:szCs w:val="28"/>
          <w:lang w:val="kk-KZ"/>
        </w:rPr>
        <w:t xml:space="preserve">Ақпараттың өлшем бірліктері. Компьютерлік жады. </w:t>
      </w:r>
      <w:r w:rsidR="00242CC4" w:rsidRPr="00242CC4">
        <w:rPr>
          <w:rStyle w:val="21"/>
          <w:rFonts w:eastAsia="Arial Unicode MS"/>
          <w:b w:val="0"/>
          <w:sz w:val="28"/>
          <w:szCs w:val="28"/>
        </w:rPr>
        <w:t>Ақпараттың бір өлшем бірлігінен басқа өлшем бірліктерге ауыстыруды.</w:t>
      </w:r>
      <w:r w:rsidR="00242CC4" w:rsidRPr="00242CC4">
        <w:rPr>
          <w:rFonts w:ascii="Times New Roman" w:hAnsi="Times New Roman" w:cs="Times New Roman"/>
          <w:b/>
          <w:sz w:val="28"/>
          <w:szCs w:val="28"/>
          <w:lang w:val="kk-KZ"/>
        </w:rPr>
        <w:t xml:space="preserve"> </w:t>
      </w:r>
    </w:p>
    <w:p w:rsidR="00242CC4" w:rsidRDefault="00010FC9" w:rsidP="001B42BC">
      <w:pPr>
        <w:spacing w:after="0" w:line="240" w:lineRule="auto"/>
        <w:jc w:val="both"/>
        <w:rPr>
          <w:rFonts w:ascii="Times New Roman" w:hAnsi="Times New Roman" w:cs="Times New Roman"/>
          <w:color w:val="000000"/>
          <w:sz w:val="28"/>
          <w:szCs w:val="28"/>
          <w:lang w:val="kk-KZ"/>
        </w:rPr>
      </w:pPr>
      <w:r w:rsidRPr="00A81BB8">
        <w:rPr>
          <w:rFonts w:ascii="Times New Roman" w:hAnsi="Times New Roman" w:cs="Times New Roman"/>
          <w:b/>
          <w:bCs/>
          <w:sz w:val="28"/>
          <w:szCs w:val="28"/>
          <w:lang w:val="kk-KZ"/>
        </w:rPr>
        <w:t xml:space="preserve">Тақырып 2. </w:t>
      </w:r>
      <w:r w:rsidR="00242CC4" w:rsidRPr="00551D02">
        <w:rPr>
          <w:rFonts w:ascii="Times New Roman" w:hAnsi="Times New Roman" w:cs="Times New Roman"/>
          <w:sz w:val="28"/>
          <w:szCs w:val="28"/>
          <w:lang w:val="kk-KZ"/>
        </w:rPr>
        <w:t>.doc .docx мәтіндік файлдарды салыстыру. TIFF және JPEG графикалық файлдардың өлшемін салыстыру. MP3 және  WAV аудиоформаттағы файлдың өлшемі.</w:t>
      </w:r>
      <w:r w:rsidR="00242CC4" w:rsidRPr="0099553F">
        <w:rPr>
          <w:rFonts w:ascii="Times New Roman" w:hAnsi="Times New Roman" w:cs="Times New Roman"/>
          <w:color w:val="000000"/>
          <w:sz w:val="28"/>
          <w:szCs w:val="28"/>
          <w:lang w:val="kk-KZ"/>
        </w:rPr>
        <w:t xml:space="preserve"> </w:t>
      </w:r>
    </w:p>
    <w:p w:rsidR="00A81BB8" w:rsidRPr="00A81BB8" w:rsidRDefault="00010FC9" w:rsidP="001B42BC">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242CC4" w:rsidRPr="00551D02">
        <w:rPr>
          <w:rFonts w:ascii="Times New Roman" w:hAnsi="Times New Roman" w:cs="Times New Roman"/>
          <w:color w:val="000000"/>
          <w:sz w:val="28"/>
          <w:szCs w:val="28"/>
          <w:lang w:val="kk-KZ"/>
        </w:rPr>
        <w:t>Әртүрлі пішімдегі мұрағаттарды құру және мұрағаттан шығару.</w:t>
      </w:r>
    </w:p>
    <w:p w:rsidR="00242CC4" w:rsidRDefault="00010FC9" w:rsidP="001B42BC">
      <w:pPr>
        <w:spacing w:after="0"/>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242CC4" w:rsidRPr="00551D02">
        <w:rPr>
          <w:rFonts w:ascii="Times New Roman" w:hAnsi="Times New Roman" w:cs="Times New Roman"/>
          <w:sz w:val="28"/>
          <w:szCs w:val="28"/>
          <w:lang w:val="kk-KZ"/>
        </w:rPr>
        <w:t>Әр желіні территориялдық жіктеуге сәйкес түсіндіру.</w:t>
      </w:r>
      <w:r w:rsidR="00242CC4" w:rsidRPr="0099553F">
        <w:rPr>
          <w:rFonts w:ascii="Times New Roman" w:hAnsi="Times New Roman" w:cs="Times New Roman"/>
          <w:sz w:val="28"/>
          <w:szCs w:val="28"/>
          <w:lang w:val="kk-KZ"/>
        </w:rPr>
        <w:t xml:space="preserve"> </w:t>
      </w:r>
      <w:r w:rsidR="00242CC4" w:rsidRPr="00551D02">
        <w:rPr>
          <w:rFonts w:ascii="Times New Roman" w:hAnsi="Times New Roman" w:cs="Times New Roman"/>
          <w:sz w:val="28"/>
          <w:szCs w:val="28"/>
          <w:lang w:val="kk-KZ"/>
        </w:rPr>
        <w:t>Түрлі компьютерлік желілерді салыстыру.</w:t>
      </w:r>
      <w:r w:rsidR="00242CC4" w:rsidRPr="0099553F">
        <w:rPr>
          <w:rFonts w:ascii="Times New Roman" w:hAnsi="Times New Roman" w:cs="Times New Roman"/>
          <w:sz w:val="28"/>
          <w:szCs w:val="28"/>
          <w:lang w:val="kk-KZ"/>
        </w:rPr>
        <w:t xml:space="preserve"> </w:t>
      </w:r>
    </w:p>
    <w:p w:rsidR="00242CC4" w:rsidRDefault="00010FC9" w:rsidP="001B42BC">
      <w:pPr>
        <w:spacing w:after="0"/>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242CC4" w:rsidRPr="00551D02">
        <w:rPr>
          <w:rFonts w:ascii="Times New Roman" w:hAnsi="Times New Roman" w:cs="Times New Roman"/>
          <w:sz w:val="28"/>
          <w:szCs w:val="28"/>
          <w:lang w:val="kk-KZ"/>
        </w:rPr>
        <w:t>Компьютерлік зиянды программалардан қорғау. Тыңшы программала. Троянды программалар. Вирустың түрлері.</w:t>
      </w:r>
      <w:r w:rsidR="00242CC4" w:rsidRPr="0099553F">
        <w:rPr>
          <w:rFonts w:ascii="Times New Roman" w:hAnsi="Times New Roman" w:cs="Times New Roman"/>
          <w:bCs/>
          <w:sz w:val="28"/>
          <w:szCs w:val="28"/>
          <w:lang w:val="kk-KZ"/>
        </w:rPr>
        <w:t xml:space="preserve"> </w:t>
      </w:r>
    </w:p>
    <w:p w:rsidR="00242CC4" w:rsidRDefault="00010FC9" w:rsidP="001B42BC">
      <w:pPr>
        <w:spacing w:after="0"/>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6. </w:t>
      </w:r>
      <w:r w:rsidR="00242CC4" w:rsidRPr="00551D02">
        <w:rPr>
          <w:rFonts w:ascii="Times New Roman" w:hAnsi="Times New Roman" w:cs="Times New Roman"/>
          <w:bCs/>
          <w:sz w:val="28"/>
          <w:szCs w:val="28"/>
          <w:lang w:val="kk-KZ"/>
        </w:rPr>
        <w:t>Python-ң негізгі артықшылықтары. Программа құру және оның құрылымы</w:t>
      </w:r>
      <w:r w:rsidR="00242CC4" w:rsidRPr="0099553F">
        <w:rPr>
          <w:rFonts w:ascii="Times New Roman" w:hAnsi="Times New Roman" w:cs="Times New Roman"/>
          <w:bCs/>
          <w:sz w:val="28"/>
          <w:szCs w:val="28"/>
          <w:lang w:val="kk-KZ"/>
        </w:rPr>
        <w:t xml:space="preserve"> </w:t>
      </w:r>
      <w:r w:rsidR="00242CC4" w:rsidRPr="00551D02">
        <w:rPr>
          <w:rFonts w:ascii="Times New Roman" w:hAnsi="Times New Roman" w:cs="Times New Roman"/>
          <w:bCs/>
          <w:sz w:val="28"/>
          <w:szCs w:val="28"/>
          <w:lang w:val="kk-KZ"/>
        </w:rPr>
        <w:t>Программа құру және жүйесі. Компьютерде есеп шығару кезеңдері</w:t>
      </w:r>
    </w:p>
    <w:p w:rsidR="00242CC4" w:rsidRDefault="00010FC9" w:rsidP="001B42BC">
      <w:pPr>
        <w:spacing w:after="0"/>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242CC4" w:rsidRPr="00551D02">
        <w:rPr>
          <w:rFonts w:ascii="Times New Roman" w:hAnsi="Times New Roman" w:cs="Times New Roman"/>
          <w:bCs/>
          <w:sz w:val="28"/>
          <w:szCs w:val="28"/>
          <w:lang w:val="kk-KZ"/>
        </w:rPr>
        <w:t xml:space="preserve">Python тілінде бағдарламалау. IDE – Integrated development environment. Айнымалылармен жұмыс. Меншіктеу операторы. Python-дағы деректер типтері. Тапсырмалар  </w:t>
      </w:r>
    </w:p>
    <w:p w:rsidR="00242CC4" w:rsidRDefault="00010FC9" w:rsidP="001B42BC">
      <w:pPr>
        <w:spacing w:after="0"/>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8.   </w:t>
      </w:r>
      <w:r w:rsidR="00242CC4" w:rsidRPr="00551D02">
        <w:rPr>
          <w:rFonts w:ascii="Times New Roman" w:hAnsi="Times New Roman" w:cs="Times New Roman"/>
          <w:bCs/>
          <w:sz w:val="28"/>
          <w:szCs w:val="28"/>
          <w:lang w:val="kk-KZ"/>
        </w:rPr>
        <w:t>Арифметикалық амалдар. Бағдарламалау. Арифметикалық операциялар. Айнымалылар, айнымалылар қасиеттері. Python-да негізгі деректер типтері. Арифметикалық амалдар. Арифметикалық амалдарды қысқарту. Шамаларды салыстыру. Логикалық операциялар. Басымдылық – приоритет. Тапсырма орындау.</w:t>
      </w:r>
      <w:r w:rsidR="00242CC4" w:rsidRPr="0099553F">
        <w:rPr>
          <w:rFonts w:ascii="Times New Roman" w:hAnsi="Times New Roman" w:cs="Times New Roman"/>
          <w:bCs/>
          <w:sz w:val="28"/>
          <w:szCs w:val="28"/>
          <w:lang w:val="kk-KZ"/>
        </w:rPr>
        <w:t xml:space="preserve"> </w:t>
      </w:r>
    </w:p>
    <w:p w:rsidR="00382DE1" w:rsidRPr="00A81BB8" w:rsidRDefault="00010FC9" w:rsidP="001B42BC">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242CC4" w:rsidRPr="00551D02">
        <w:rPr>
          <w:rFonts w:ascii="Times New Roman" w:hAnsi="Times New Roman" w:cs="Times New Roman"/>
          <w:bCs/>
          <w:sz w:val="28"/>
          <w:szCs w:val="28"/>
          <w:lang w:val="kk-KZ"/>
        </w:rPr>
        <w:t>Функция. Математикалық функциялар, функцияларды біріктіру (Composition) Функция (бағдарламалауда).</w:t>
      </w:r>
      <w:r w:rsidR="00242CC4">
        <w:rPr>
          <w:rFonts w:ascii="Times New Roman" w:hAnsi="Times New Roman" w:cs="Times New Roman"/>
          <w:bCs/>
          <w:sz w:val="28"/>
          <w:szCs w:val="28"/>
          <w:lang w:val="kk-KZ"/>
        </w:rPr>
        <w:t xml:space="preserve"> </w:t>
      </w:r>
      <w:r w:rsidR="00242CC4" w:rsidRPr="00551D02">
        <w:rPr>
          <w:rFonts w:ascii="Times New Roman" w:hAnsi="Times New Roman" w:cs="Times New Roman"/>
          <w:bCs/>
          <w:sz w:val="28"/>
          <w:szCs w:val="28"/>
          <w:lang w:val="kk-KZ"/>
        </w:rPr>
        <w:t xml:space="preserve">Функциялар, оларға амалдар қолдану. Қайта шақыруды пайдалану </w:t>
      </w:r>
      <w:r w:rsidR="00242CC4" w:rsidRPr="00551D02">
        <w:rPr>
          <w:rFonts w:ascii="Times New Roman" w:eastAsia="+mj-ea" w:hAnsi="Times New Roman" w:cs="Times New Roman"/>
          <w:bCs/>
          <w:kern w:val="24"/>
          <w:sz w:val="28"/>
          <w:szCs w:val="28"/>
          <w:lang w:val="kk-KZ"/>
        </w:rPr>
        <w:t>Python-да м</w:t>
      </w:r>
      <w:r w:rsidR="00242CC4" w:rsidRPr="00551D02">
        <w:rPr>
          <w:rFonts w:ascii="Times New Roman" w:hAnsi="Times New Roman" w:cs="Times New Roman"/>
          <w:bCs/>
          <w:sz w:val="28"/>
          <w:szCs w:val="28"/>
          <w:lang w:val="kk-KZ"/>
        </w:rPr>
        <w:t>атематикалық функциялар</w:t>
      </w:r>
    </w:p>
    <w:p w:rsidR="00242CC4" w:rsidRDefault="00010FC9" w:rsidP="001B42BC">
      <w:pPr>
        <w:tabs>
          <w:tab w:val="left" w:pos="318"/>
        </w:tabs>
        <w:spacing w:after="0"/>
        <w:jc w:val="both"/>
        <w:rPr>
          <w:rFonts w:ascii="Times New Roman" w:eastAsia="+mj-ea" w:hAnsi="Times New Roman" w:cs="Times New Roman"/>
          <w:bCs/>
          <w:kern w:val="24"/>
          <w:sz w:val="28"/>
          <w:szCs w:val="28"/>
          <w:lang w:val="kk-KZ"/>
        </w:rPr>
      </w:pPr>
      <w:r w:rsidRPr="00A81BB8">
        <w:rPr>
          <w:rFonts w:ascii="Times New Roman" w:hAnsi="Times New Roman" w:cs="Times New Roman"/>
          <w:b/>
          <w:bCs/>
          <w:sz w:val="28"/>
          <w:szCs w:val="28"/>
          <w:lang w:val="kk-KZ"/>
        </w:rPr>
        <w:t xml:space="preserve">Тақырып 10. </w:t>
      </w:r>
      <w:r w:rsidR="00242CC4" w:rsidRPr="00551D02">
        <w:rPr>
          <w:rFonts w:ascii="Times New Roman" w:eastAsia="+mj-ea" w:hAnsi="Times New Roman" w:cs="Times New Roman"/>
          <w:bCs/>
          <w:kern w:val="24"/>
          <w:sz w:val="28"/>
          <w:szCs w:val="28"/>
          <w:lang w:val="kk-KZ"/>
        </w:rPr>
        <w:t>Python-да ж</w:t>
      </w:r>
      <w:r w:rsidR="00242CC4" w:rsidRPr="00551D02">
        <w:rPr>
          <w:rFonts w:ascii="Times New Roman" w:hAnsi="Times New Roman" w:cs="Times New Roman"/>
          <w:bCs/>
          <w:sz w:val="28"/>
          <w:szCs w:val="28"/>
          <w:lang w:val="kk-KZ"/>
        </w:rPr>
        <w:t>олдармен жұмыс</w:t>
      </w:r>
      <w:r w:rsidR="00242CC4">
        <w:rPr>
          <w:rFonts w:ascii="Times New Roman" w:hAnsi="Times New Roman" w:cs="Times New Roman"/>
          <w:sz w:val="28"/>
          <w:szCs w:val="28"/>
          <w:lang w:val="kk-KZ"/>
        </w:rPr>
        <w:t xml:space="preserve">. </w:t>
      </w:r>
      <w:r w:rsidR="00242CC4" w:rsidRPr="00551D02">
        <w:rPr>
          <w:rFonts w:ascii="Times New Roman" w:eastAsia="+mj-ea" w:hAnsi="Times New Roman" w:cs="Times New Roman"/>
          <w:bCs/>
          <w:kern w:val="24"/>
          <w:sz w:val="28"/>
          <w:szCs w:val="28"/>
          <w:lang w:val="kk-KZ"/>
        </w:rPr>
        <w:t>Python-да т</w:t>
      </w:r>
      <w:r w:rsidR="00242CC4" w:rsidRPr="00551D02">
        <w:rPr>
          <w:rFonts w:ascii="Times New Roman" w:hAnsi="Times New Roman" w:cs="Times New Roman"/>
          <w:bCs/>
          <w:sz w:val="28"/>
          <w:szCs w:val="28"/>
          <w:lang w:val="kk-KZ"/>
        </w:rPr>
        <w:t>ізімдермен жұмыс</w:t>
      </w:r>
      <w:r w:rsidR="00242CC4">
        <w:rPr>
          <w:rFonts w:ascii="Times New Roman" w:hAnsi="Times New Roman" w:cs="Times New Roman"/>
          <w:bCs/>
          <w:sz w:val="28"/>
          <w:szCs w:val="28"/>
          <w:lang w:val="kk-KZ"/>
        </w:rPr>
        <w:t xml:space="preserve">. </w:t>
      </w:r>
      <w:r w:rsidR="00242CC4" w:rsidRPr="00551D02">
        <w:rPr>
          <w:rFonts w:ascii="Times New Roman" w:eastAsia="+mj-ea" w:hAnsi="Times New Roman" w:cs="Times New Roman"/>
          <w:bCs/>
          <w:kern w:val="24"/>
          <w:sz w:val="28"/>
          <w:szCs w:val="28"/>
          <w:lang w:val="kk-KZ"/>
        </w:rPr>
        <w:t xml:space="preserve">Python-да </w:t>
      </w:r>
      <w:r w:rsidR="00242CC4">
        <w:rPr>
          <w:rFonts w:ascii="Times New Roman" w:hAnsi="Times New Roman" w:cs="Times New Roman"/>
          <w:bCs/>
          <w:sz w:val="28"/>
          <w:szCs w:val="28"/>
          <w:lang w:val="kk-KZ"/>
        </w:rPr>
        <w:t>м</w:t>
      </w:r>
      <w:r w:rsidR="00242CC4" w:rsidRPr="00551D02">
        <w:rPr>
          <w:rFonts w:ascii="Times New Roman" w:hAnsi="Times New Roman" w:cs="Times New Roman"/>
          <w:bCs/>
          <w:sz w:val="28"/>
          <w:szCs w:val="28"/>
          <w:lang w:val="kk-KZ"/>
        </w:rPr>
        <w:t>ассивтермен жұмыс</w:t>
      </w:r>
      <w:r w:rsidR="00242CC4">
        <w:rPr>
          <w:rFonts w:ascii="Times New Roman" w:hAnsi="Times New Roman" w:cs="Times New Roman"/>
          <w:bCs/>
          <w:sz w:val="28"/>
          <w:szCs w:val="28"/>
          <w:lang w:val="kk-KZ"/>
        </w:rPr>
        <w:t>.</w:t>
      </w:r>
      <w:r w:rsidR="00242CC4" w:rsidRPr="0099553F">
        <w:rPr>
          <w:rFonts w:ascii="Times New Roman" w:eastAsia="+mj-ea" w:hAnsi="Times New Roman" w:cs="Times New Roman"/>
          <w:bCs/>
          <w:kern w:val="24"/>
          <w:sz w:val="28"/>
          <w:szCs w:val="28"/>
          <w:lang w:val="kk-KZ"/>
        </w:rPr>
        <w:t xml:space="preserve"> </w:t>
      </w:r>
      <w:r w:rsidR="00242CC4" w:rsidRPr="00551D02">
        <w:rPr>
          <w:rFonts w:ascii="Times New Roman" w:eastAsia="+mj-ea" w:hAnsi="Times New Roman" w:cs="Times New Roman"/>
          <w:bCs/>
          <w:kern w:val="24"/>
          <w:sz w:val="28"/>
          <w:szCs w:val="28"/>
          <w:lang w:val="kk-KZ"/>
        </w:rPr>
        <w:t>Біріншісі - массивтің типі, екіншісі - массивтің типі жіне мәндері</w:t>
      </w:r>
    </w:p>
    <w:p w:rsidR="00242CC4" w:rsidRDefault="00010FC9" w:rsidP="001B42BC">
      <w:pPr>
        <w:spacing w:after="0"/>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00242CC4" w:rsidRPr="00242CC4">
        <w:rPr>
          <w:rFonts w:ascii="Times New Roman" w:hAnsi="Times New Roman" w:cs="Times New Roman"/>
          <w:bCs/>
          <w:sz w:val="28"/>
          <w:szCs w:val="28"/>
          <w:lang w:val="kk-KZ"/>
        </w:rPr>
        <w:t xml:space="preserve"> </w:t>
      </w:r>
      <w:r w:rsidR="00242CC4" w:rsidRPr="00551D02">
        <w:rPr>
          <w:rFonts w:ascii="Times New Roman" w:hAnsi="Times New Roman" w:cs="Times New Roman"/>
          <w:bCs/>
          <w:sz w:val="28"/>
          <w:szCs w:val="28"/>
          <w:lang w:val="kk-KZ"/>
        </w:rPr>
        <w:t>Шарттарды тексеру.Цикл оп</w:t>
      </w:r>
      <w:r w:rsidR="00242CC4" w:rsidRPr="0099553F">
        <w:rPr>
          <w:rFonts w:ascii="Times New Roman" w:hAnsi="Times New Roman" w:cs="Times New Roman"/>
          <w:bCs/>
          <w:sz w:val="28"/>
          <w:szCs w:val="28"/>
          <w:lang w:val="kk-KZ"/>
        </w:rPr>
        <w:t>ераторлары</w:t>
      </w:r>
      <w:r w:rsidR="00242CC4" w:rsidRPr="00551D02">
        <w:rPr>
          <w:rFonts w:ascii="Times New Roman" w:hAnsi="Times New Roman" w:cs="Times New Roman"/>
          <w:bCs/>
          <w:sz w:val="28"/>
          <w:szCs w:val="28"/>
          <w:lang w:val="kk-KZ"/>
        </w:rPr>
        <w:t xml:space="preserve">. </w:t>
      </w:r>
      <w:r w:rsidR="00242CC4" w:rsidRPr="0099553F">
        <w:rPr>
          <w:rFonts w:ascii="Times New Roman" w:hAnsi="Times New Roman" w:cs="Times New Roman"/>
          <w:bCs/>
          <w:sz w:val="28"/>
          <w:szCs w:val="28"/>
          <w:lang w:val="kk-KZ"/>
        </w:rPr>
        <w:t>Шартты</w:t>
      </w:r>
      <w:r w:rsidR="00242CC4" w:rsidRPr="00551D02">
        <w:rPr>
          <w:rFonts w:ascii="Times New Roman" w:hAnsi="Times New Roman" w:cs="Times New Roman"/>
          <w:bCs/>
          <w:sz w:val="28"/>
          <w:szCs w:val="28"/>
          <w:lang w:val="kk-KZ"/>
        </w:rPr>
        <w:t>, логикалық операторлар.</w:t>
      </w:r>
      <w:r w:rsidR="00242CC4" w:rsidRPr="00551D02">
        <w:rPr>
          <w:rFonts w:ascii="Times New Roman" w:hAnsi="Times New Roman" w:cs="Times New Roman"/>
          <w:sz w:val="28"/>
          <w:szCs w:val="28"/>
          <w:lang w:val="kk-KZ"/>
        </w:rPr>
        <w:t xml:space="preserve"> Тапсырма орындау</w:t>
      </w:r>
    </w:p>
    <w:p w:rsidR="00242CC4" w:rsidRDefault="00010FC9" w:rsidP="001B42BC">
      <w:pPr>
        <w:spacing w:after="0"/>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242CC4" w:rsidRPr="00551D02">
        <w:rPr>
          <w:rFonts w:ascii="Times New Roman" w:hAnsi="Times New Roman" w:cs="Times New Roman"/>
          <w:sz w:val="28"/>
          <w:szCs w:val="28"/>
          <w:lang w:val="kk-KZ"/>
        </w:rPr>
        <w:t>Excel-де ақпарат іздеу мүмкіндігімен танысу</w:t>
      </w:r>
      <w:r w:rsidR="00242CC4">
        <w:rPr>
          <w:rFonts w:ascii="Times New Roman" w:hAnsi="Times New Roman" w:cs="Times New Roman"/>
          <w:sz w:val="28"/>
          <w:szCs w:val="28"/>
          <w:lang w:val="kk-KZ"/>
        </w:rPr>
        <w:t xml:space="preserve">. </w:t>
      </w:r>
      <w:r w:rsidR="00242CC4" w:rsidRPr="00551D02">
        <w:rPr>
          <w:rFonts w:ascii="Times New Roman" w:hAnsi="Times New Roman" w:cs="Times New Roman"/>
          <w:sz w:val="28"/>
          <w:szCs w:val="28"/>
          <w:lang w:val="kk-KZ"/>
        </w:rPr>
        <w:t>Ехсel-де ақпарат іздеудің бірнеше әдістерін анықтау</w:t>
      </w:r>
      <w:r w:rsidR="00242CC4">
        <w:rPr>
          <w:rFonts w:ascii="Times New Roman" w:hAnsi="Times New Roman" w:cs="Times New Roman"/>
          <w:sz w:val="28"/>
          <w:szCs w:val="28"/>
          <w:lang w:val="kk-KZ"/>
        </w:rPr>
        <w:t>.</w:t>
      </w:r>
    </w:p>
    <w:p w:rsidR="00242CC4" w:rsidRDefault="00010FC9" w:rsidP="001B42BC">
      <w:pPr>
        <w:spacing w:after="0"/>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242CC4" w:rsidRPr="00551D02">
        <w:rPr>
          <w:rFonts w:ascii="Times New Roman" w:hAnsi="Times New Roman" w:cs="Times New Roman"/>
          <w:sz w:val="28"/>
          <w:szCs w:val="28"/>
          <w:lang w:val="kk-KZ"/>
        </w:rPr>
        <w:t>Растрлық және векторлық  графиканың артықшылықтары мен кемшіліктерін бағалау</w:t>
      </w:r>
      <w:r w:rsidR="00242CC4">
        <w:rPr>
          <w:rFonts w:ascii="Times New Roman" w:hAnsi="Times New Roman" w:cs="Times New Roman"/>
          <w:sz w:val="28"/>
          <w:szCs w:val="28"/>
          <w:lang w:val="kk-KZ"/>
        </w:rPr>
        <w:t xml:space="preserve">. </w:t>
      </w:r>
      <w:r w:rsidR="00242CC4" w:rsidRPr="0099553F">
        <w:rPr>
          <w:rFonts w:ascii="Times New Roman" w:hAnsi="Times New Roman" w:cs="Times New Roman"/>
          <w:sz w:val="28"/>
          <w:szCs w:val="28"/>
          <w:lang w:val="kk-KZ"/>
        </w:rPr>
        <w:t>Деректерді</w:t>
      </w:r>
      <w:r w:rsidR="00242CC4" w:rsidRPr="00551D02">
        <w:rPr>
          <w:rFonts w:ascii="Times New Roman" w:hAnsi="Times New Roman" w:cs="Times New Roman"/>
          <w:sz w:val="28"/>
          <w:szCs w:val="28"/>
          <w:lang w:val="kk-KZ"/>
        </w:rPr>
        <w:t xml:space="preserve"> </w:t>
      </w:r>
      <w:r w:rsidR="00242CC4" w:rsidRPr="0099553F">
        <w:rPr>
          <w:rFonts w:ascii="Times New Roman" w:hAnsi="Times New Roman" w:cs="Times New Roman"/>
          <w:sz w:val="28"/>
          <w:szCs w:val="28"/>
          <w:lang w:val="kk-KZ"/>
        </w:rPr>
        <w:t>сұрыптау</w:t>
      </w:r>
      <w:r w:rsidR="00242CC4" w:rsidRPr="00551D02">
        <w:rPr>
          <w:rFonts w:ascii="Times New Roman" w:hAnsi="Times New Roman" w:cs="Times New Roman"/>
          <w:sz w:val="28"/>
          <w:szCs w:val="28"/>
          <w:lang w:val="kk-KZ"/>
        </w:rPr>
        <w:t xml:space="preserve"> </w:t>
      </w:r>
      <w:r w:rsidR="00242CC4" w:rsidRPr="0099553F">
        <w:rPr>
          <w:rFonts w:ascii="Times New Roman" w:hAnsi="Times New Roman" w:cs="Times New Roman"/>
          <w:sz w:val="28"/>
          <w:szCs w:val="28"/>
          <w:lang w:val="kk-KZ"/>
        </w:rPr>
        <w:t>ұғымымен</w:t>
      </w:r>
      <w:r w:rsidR="00242CC4" w:rsidRPr="00551D02">
        <w:rPr>
          <w:rFonts w:ascii="Times New Roman" w:hAnsi="Times New Roman" w:cs="Times New Roman"/>
          <w:sz w:val="28"/>
          <w:szCs w:val="28"/>
          <w:lang w:val="kk-KZ"/>
        </w:rPr>
        <w:t xml:space="preserve"> </w:t>
      </w:r>
      <w:r w:rsidR="00242CC4" w:rsidRPr="0099553F">
        <w:rPr>
          <w:rFonts w:ascii="Times New Roman" w:hAnsi="Times New Roman" w:cs="Times New Roman"/>
          <w:sz w:val="28"/>
          <w:szCs w:val="28"/>
          <w:lang w:val="kk-KZ"/>
        </w:rPr>
        <w:t>танысу.</w:t>
      </w:r>
      <w:r w:rsidR="00242CC4">
        <w:rPr>
          <w:rFonts w:ascii="Times New Roman" w:hAnsi="Times New Roman" w:cs="Times New Roman"/>
          <w:sz w:val="28"/>
          <w:szCs w:val="28"/>
          <w:lang w:val="kk-KZ"/>
        </w:rPr>
        <w:t xml:space="preserve"> </w:t>
      </w:r>
      <w:r w:rsidR="00242CC4" w:rsidRPr="00551D02">
        <w:rPr>
          <w:rFonts w:ascii="Times New Roman" w:hAnsi="Times New Roman" w:cs="Times New Roman"/>
          <w:sz w:val="28"/>
          <w:szCs w:val="28"/>
          <w:lang w:val="kk-KZ"/>
        </w:rPr>
        <w:t>Деректерді сұрыптау түрлерін анықтау.</w:t>
      </w:r>
    </w:p>
    <w:p w:rsidR="00F92EA9" w:rsidRDefault="00010FC9" w:rsidP="001B42BC">
      <w:pPr>
        <w:snapToGrid w:val="0"/>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 xml:space="preserve">Тақырып 14. </w:t>
      </w:r>
    </w:p>
    <w:p w:rsidR="00242CC4" w:rsidRDefault="00242CC4" w:rsidP="001B42BC">
      <w:pPr>
        <w:spacing w:after="0"/>
        <w:jc w:val="both"/>
        <w:rPr>
          <w:rFonts w:ascii="Times New Roman" w:hAnsi="Times New Roman" w:cs="Times New Roman"/>
          <w:sz w:val="28"/>
          <w:szCs w:val="28"/>
          <w:lang w:val="kk-KZ"/>
        </w:rPr>
      </w:pPr>
      <w:r w:rsidRPr="00551D02">
        <w:rPr>
          <w:rFonts w:ascii="Times New Roman" w:hAnsi="Times New Roman" w:cs="Times New Roman"/>
          <w:sz w:val="28"/>
          <w:szCs w:val="28"/>
          <w:lang w:val="kk-KZ"/>
        </w:rPr>
        <w:t>Логикалық элементерді салыстыру</w:t>
      </w:r>
      <w:r>
        <w:rPr>
          <w:rFonts w:ascii="Times New Roman" w:hAnsi="Times New Roman" w:cs="Times New Roman"/>
          <w:sz w:val="28"/>
          <w:szCs w:val="28"/>
          <w:lang w:val="kk-KZ"/>
        </w:rPr>
        <w:t xml:space="preserve">. </w:t>
      </w:r>
      <w:r w:rsidRPr="00551D02">
        <w:rPr>
          <w:rFonts w:ascii="Times New Roman" w:hAnsi="Times New Roman" w:cs="Times New Roman"/>
          <w:sz w:val="28"/>
          <w:szCs w:val="28"/>
          <w:lang w:val="kk-KZ"/>
        </w:rPr>
        <w:t>Логикалық сызба бойынша логикалық өрнек құру</w:t>
      </w:r>
      <w:r>
        <w:rPr>
          <w:rFonts w:ascii="Times New Roman" w:hAnsi="Times New Roman" w:cs="Times New Roman"/>
          <w:sz w:val="28"/>
          <w:szCs w:val="28"/>
          <w:lang w:val="kk-KZ"/>
        </w:rPr>
        <w:t>.</w:t>
      </w:r>
    </w:p>
    <w:p w:rsidR="00A81BB8" w:rsidRDefault="00010FC9" w:rsidP="001B42BC">
      <w:pPr>
        <w:snapToGrid w:val="0"/>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 xml:space="preserve">Тақырып 15. </w:t>
      </w:r>
    </w:p>
    <w:p w:rsidR="00242CC4" w:rsidRDefault="00242CC4" w:rsidP="001B42BC">
      <w:pPr>
        <w:spacing w:after="0"/>
        <w:jc w:val="both"/>
        <w:rPr>
          <w:rFonts w:ascii="Times New Roman" w:hAnsi="Times New Roman" w:cs="Times New Roman"/>
          <w:sz w:val="28"/>
          <w:szCs w:val="28"/>
          <w:lang w:val="kk-KZ"/>
        </w:rPr>
      </w:pPr>
      <w:r w:rsidRPr="00551D02">
        <w:rPr>
          <w:rFonts w:ascii="Times New Roman" w:hAnsi="Times New Roman" w:cs="Times New Roman"/>
          <w:sz w:val="28"/>
          <w:szCs w:val="28"/>
          <w:lang w:val="kk-KZ"/>
        </w:rPr>
        <w:t>Ақпаратты кодтау, ASCII коды ұғымдарын анықтау</w:t>
      </w:r>
      <w:r>
        <w:rPr>
          <w:rFonts w:ascii="Times New Roman" w:hAnsi="Times New Roman" w:cs="Times New Roman"/>
          <w:sz w:val="28"/>
          <w:szCs w:val="28"/>
          <w:lang w:val="kk-KZ"/>
        </w:rPr>
        <w:t xml:space="preserve">. </w:t>
      </w:r>
      <w:r w:rsidRPr="00551D02">
        <w:rPr>
          <w:rFonts w:ascii="Times New Roman" w:hAnsi="Times New Roman" w:cs="Times New Roman"/>
          <w:sz w:val="28"/>
          <w:szCs w:val="28"/>
          <w:lang w:val="kk-KZ"/>
        </w:rPr>
        <w:t>ASCII коды мен Юникод кодын салыстыру</w:t>
      </w:r>
    </w:p>
    <w:p w:rsidR="00242CC4" w:rsidRDefault="00242CC4" w:rsidP="00242CC4">
      <w:pPr>
        <w:snapToGrid w:val="0"/>
        <w:spacing w:after="0" w:line="240" w:lineRule="auto"/>
        <w:jc w:val="both"/>
        <w:rPr>
          <w:rFonts w:ascii="Times New Roman" w:hAnsi="Times New Roman" w:cs="Times New Roman"/>
          <w:b/>
          <w:bCs/>
          <w:sz w:val="28"/>
          <w:szCs w:val="28"/>
          <w:lang w:val="kk-KZ"/>
        </w:rPr>
      </w:pPr>
    </w:p>
    <w:p w:rsidR="008B2768" w:rsidRPr="00DD6C4C" w:rsidRDefault="008B2768" w:rsidP="008B2768">
      <w:pPr>
        <w:rPr>
          <w:rFonts w:ascii="Times New Roman" w:hAnsi="Times New Roman" w:cs="Times New Roman"/>
          <w:sz w:val="28"/>
          <w:szCs w:val="28"/>
          <w:lang w:val="kk-KZ"/>
        </w:rPr>
      </w:pPr>
    </w:p>
    <w:p w:rsidR="008B2768" w:rsidRDefault="008B2768" w:rsidP="00215A60">
      <w:pPr>
        <w:snapToGrid w:val="0"/>
        <w:spacing w:after="0" w:line="240" w:lineRule="auto"/>
        <w:jc w:val="both"/>
        <w:rPr>
          <w:rFonts w:ascii="Times New Roman" w:hAnsi="Times New Roman" w:cs="Times New Roman"/>
          <w:b/>
          <w:bCs/>
          <w:sz w:val="28"/>
          <w:szCs w:val="28"/>
          <w:lang w:val="kk-KZ"/>
        </w:rPr>
      </w:pPr>
    </w:p>
    <w:p w:rsidR="00215A60" w:rsidRPr="00A81BB8" w:rsidRDefault="00215A60" w:rsidP="00215A60">
      <w:pPr>
        <w:snapToGrid w:val="0"/>
        <w:spacing w:after="0" w:line="240" w:lineRule="auto"/>
        <w:jc w:val="both"/>
        <w:rPr>
          <w:rFonts w:ascii="Times New Roman" w:hAnsi="Times New Roman" w:cs="Times New Roman"/>
          <w:b/>
          <w:bCs/>
          <w:sz w:val="28"/>
          <w:szCs w:val="28"/>
          <w:lang w:val="kk-KZ"/>
        </w:rPr>
      </w:pPr>
    </w:p>
    <w:p w:rsidR="00010FC9" w:rsidRPr="00242CC4" w:rsidRDefault="00010FC9" w:rsidP="00A81BB8">
      <w:pPr>
        <w:spacing w:after="0" w:line="240" w:lineRule="auto"/>
        <w:jc w:val="both"/>
        <w:rPr>
          <w:rFonts w:ascii="Times New Roman" w:hAnsi="Times New Roman" w:cs="Times New Roman"/>
          <w:b/>
          <w:bCs/>
          <w:sz w:val="24"/>
          <w:szCs w:val="24"/>
          <w:lang w:val="kk-KZ"/>
        </w:rPr>
      </w:pPr>
      <w:r w:rsidRPr="00242CC4">
        <w:rPr>
          <w:rFonts w:ascii="Times New Roman" w:hAnsi="Times New Roman" w:cs="Times New Roman"/>
          <w:b/>
          <w:bCs/>
          <w:sz w:val="24"/>
          <w:szCs w:val="24"/>
          <w:lang w:val="kk-KZ"/>
        </w:rPr>
        <w:t>ҰСЫНЫЛАТЫН ӘДЕБИЕТТЕР:</w:t>
      </w:r>
    </w:p>
    <w:p w:rsidR="009376BF" w:rsidRPr="00242CC4" w:rsidRDefault="009376BF" w:rsidP="00A81BB8">
      <w:pPr>
        <w:spacing w:after="0" w:line="240" w:lineRule="auto"/>
        <w:rPr>
          <w:rFonts w:ascii="Times New Roman" w:eastAsia="Times New Roman" w:hAnsi="Times New Roman" w:cs="Times New Roman"/>
          <w:sz w:val="24"/>
          <w:szCs w:val="24"/>
          <w:lang w:val="kk-KZ"/>
        </w:rPr>
      </w:pPr>
    </w:p>
    <w:p w:rsidR="008B2768" w:rsidRPr="002B56A6" w:rsidRDefault="008B2768" w:rsidP="008B2768">
      <w:pPr>
        <w:pStyle w:val="a7"/>
        <w:spacing w:before="0" w:after="0"/>
        <w:rPr>
          <w:sz w:val="28"/>
          <w:szCs w:val="28"/>
        </w:rPr>
      </w:pPr>
      <w:r w:rsidRPr="00242CC4">
        <w:t xml:space="preserve">1. </w:t>
      </w:r>
      <w:r w:rsidRPr="002B56A6">
        <w:rPr>
          <w:sz w:val="28"/>
          <w:szCs w:val="28"/>
        </w:rPr>
        <w:t>Макарова Н. В., Матвеев Л. А., Бройдо В. Л. и др. Информатика / Под ред. Макаровой Н. В. М., 2003.</w:t>
      </w:r>
    </w:p>
    <w:p w:rsidR="008B2768" w:rsidRPr="002B56A6" w:rsidRDefault="008B2768" w:rsidP="008B2768">
      <w:pPr>
        <w:pStyle w:val="a7"/>
        <w:spacing w:before="0" w:after="0"/>
        <w:rPr>
          <w:sz w:val="28"/>
          <w:szCs w:val="28"/>
        </w:rPr>
      </w:pPr>
      <w:r w:rsidRPr="002B56A6">
        <w:rPr>
          <w:sz w:val="28"/>
          <w:szCs w:val="28"/>
        </w:rPr>
        <w:t>2. Молдабекова Б.К., Информатика, Қарағанды, КЭУК, 2008</w:t>
      </w:r>
    </w:p>
    <w:p w:rsidR="008B2768" w:rsidRPr="002B56A6" w:rsidRDefault="008B2768" w:rsidP="008B2768">
      <w:pPr>
        <w:pStyle w:val="a7"/>
        <w:spacing w:before="0" w:after="0"/>
        <w:rPr>
          <w:sz w:val="28"/>
          <w:szCs w:val="28"/>
        </w:rPr>
      </w:pPr>
      <w:r w:rsidRPr="002B56A6">
        <w:rPr>
          <w:sz w:val="28"/>
          <w:szCs w:val="28"/>
        </w:rPr>
        <w:t>3. Информатика / Под ред. С. В. Симоновича. – СПб., 2004. 3. Моисеев А.В. Информатика. – М.: Академия, 1998.</w:t>
      </w:r>
    </w:p>
    <w:p w:rsidR="008B2768" w:rsidRPr="002B56A6" w:rsidRDefault="008B2768" w:rsidP="008B2768">
      <w:pPr>
        <w:pStyle w:val="a7"/>
        <w:spacing w:before="0" w:after="0"/>
        <w:rPr>
          <w:sz w:val="28"/>
          <w:szCs w:val="28"/>
        </w:rPr>
      </w:pPr>
      <w:r w:rsidRPr="002B56A6">
        <w:rPr>
          <w:sz w:val="28"/>
          <w:szCs w:val="28"/>
        </w:rPr>
        <w:t>4. Аветисян Р.Д., Аветисян Д.Д., Теоретические основы информатики. –М.: Наука, 1997.</w:t>
      </w:r>
    </w:p>
    <w:p w:rsidR="008B2768" w:rsidRPr="002B56A6" w:rsidRDefault="008B2768" w:rsidP="008B2768">
      <w:pPr>
        <w:pStyle w:val="a7"/>
        <w:spacing w:before="0" w:after="0"/>
        <w:rPr>
          <w:sz w:val="28"/>
          <w:szCs w:val="28"/>
        </w:rPr>
      </w:pPr>
      <w:r w:rsidRPr="002B56A6">
        <w:rPr>
          <w:sz w:val="28"/>
          <w:szCs w:val="28"/>
        </w:rPr>
        <w:t>5. Аладьев В.З. и др. Основы информатики. – М.: Филин, 1999.</w:t>
      </w:r>
    </w:p>
    <w:p w:rsidR="008B2768" w:rsidRPr="002B56A6" w:rsidRDefault="008B2768" w:rsidP="008B2768">
      <w:pPr>
        <w:pStyle w:val="a7"/>
        <w:spacing w:before="0" w:after="0"/>
        <w:rPr>
          <w:sz w:val="28"/>
          <w:szCs w:val="28"/>
        </w:rPr>
      </w:pPr>
      <w:r w:rsidRPr="002B56A6">
        <w:rPr>
          <w:sz w:val="28"/>
          <w:szCs w:val="28"/>
        </w:rPr>
        <w:t>6. Балафанов Е.К., Жаңа ақпараттық технологиялар: 30 сабақ по информатике. Алматы, 2003.</w:t>
      </w:r>
    </w:p>
    <w:p w:rsidR="008B2768" w:rsidRPr="002B56A6" w:rsidRDefault="008B2768" w:rsidP="008B2768">
      <w:pPr>
        <w:pStyle w:val="a7"/>
        <w:spacing w:before="0" w:after="0"/>
        <w:rPr>
          <w:sz w:val="28"/>
          <w:szCs w:val="28"/>
        </w:rPr>
      </w:pPr>
      <w:r w:rsidRPr="002B56A6">
        <w:rPr>
          <w:sz w:val="28"/>
          <w:szCs w:val="28"/>
        </w:rPr>
        <w:t>7. Воройский Ф.С. Информатика. Новый систематизированный толковый словарь-справочник. – М., 2001.</w:t>
      </w:r>
    </w:p>
    <w:p w:rsidR="008B2768" w:rsidRPr="002B56A6" w:rsidRDefault="008B2768" w:rsidP="008B2768">
      <w:pPr>
        <w:pStyle w:val="a7"/>
        <w:spacing w:before="0" w:after="0"/>
        <w:rPr>
          <w:sz w:val="28"/>
          <w:szCs w:val="28"/>
        </w:rPr>
      </w:pPr>
      <w:r w:rsidRPr="002B56A6">
        <w:rPr>
          <w:sz w:val="28"/>
          <w:szCs w:val="28"/>
        </w:rPr>
        <w:t>8. Рекомендации по преподаванию информатики в университетах. //Санкт-Петербургский университет, 2002. – 372с.</w:t>
      </w:r>
    </w:p>
    <w:p w:rsidR="008B2768" w:rsidRPr="002B56A6" w:rsidRDefault="008B2768" w:rsidP="008B2768">
      <w:pPr>
        <w:pStyle w:val="a7"/>
        <w:spacing w:before="0" w:after="0"/>
        <w:rPr>
          <w:color w:val="3D3D3D"/>
          <w:sz w:val="28"/>
          <w:szCs w:val="28"/>
        </w:rPr>
      </w:pPr>
      <w:r w:rsidRPr="002B56A6">
        <w:rPr>
          <w:color w:val="3D3D3D"/>
          <w:sz w:val="28"/>
          <w:szCs w:val="28"/>
          <w:lang w:val="kk-KZ"/>
        </w:rPr>
        <w:t xml:space="preserve">9. </w:t>
      </w:r>
      <w:r w:rsidRPr="002B56A6">
        <w:rPr>
          <w:color w:val="3D3D3D"/>
          <w:sz w:val="28"/>
          <w:szCs w:val="28"/>
        </w:rPr>
        <w:t>Байжұманов М.Қ., Жапсарбаева Л.Қ. Информатика: оқу құралы, Астана, 2004,232б.</w:t>
      </w:r>
    </w:p>
    <w:p w:rsidR="008B2768" w:rsidRPr="002B56A6" w:rsidRDefault="008B2768" w:rsidP="008B2768">
      <w:pPr>
        <w:pStyle w:val="a7"/>
        <w:spacing w:before="0" w:after="0"/>
        <w:rPr>
          <w:color w:val="3D3D3D"/>
          <w:sz w:val="28"/>
          <w:szCs w:val="28"/>
          <w:lang w:val="kk-KZ"/>
        </w:rPr>
      </w:pPr>
      <w:r w:rsidRPr="002B56A6">
        <w:rPr>
          <w:color w:val="3D3D3D"/>
          <w:sz w:val="28"/>
          <w:szCs w:val="28"/>
          <w:lang w:val="kk-KZ"/>
        </w:rPr>
        <w:t xml:space="preserve">10. </w:t>
      </w:r>
      <w:r w:rsidRPr="002B56A6">
        <w:rPr>
          <w:color w:val="3D3D3D"/>
          <w:sz w:val="28"/>
          <w:szCs w:val="28"/>
        </w:rPr>
        <w:t>Балапанов Е., Бөрібаев Б., Сейнасинов Б. Информатика терминдерінің түсіндірме сөздігі, А, 2000.</w:t>
      </w:r>
    </w:p>
    <w:p w:rsidR="008B2768" w:rsidRPr="002B56A6" w:rsidRDefault="008B2768" w:rsidP="008B2768">
      <w:pPr>
        <w:pStyle w:val="a7"/>
        <w:spacing w:before="0" w:after="0"/>
        <w:rPr>
          <w:sz w:val="28"/>
          <w:szCs w:val="28"/>
        </w:rPr>
      </w:pPr>
      <w:r w:rsidRPr="002B56A6">
        <w:rPr>
          <w:sz w:val="28"/>
          <w:szCs w:val="28"/>
          <w:lang w:val="kk-KZ"/>
        </w:rPr>
        <w:t xml:space="preserve">11. </w:t>
      </w:r>
      <w:r w:rsidRPr="002B56A6">
        <w:rPr>
          <w:sz w:val="28"/>
          <w:szCs w:val="28"/>
        </w:rPr>
        <w:t>Воронцов П.Г. Компьютерная графика. СПб., 2000.</w:t>
      </w:r>
    </w:p>
    <w:p w:rsidR="008B2768" w:rsidRPr="002B56A6" w:rsidRDefault="008B2768" w:rsidP="008B2768">
      <w:pPr>
        <w:pStyle w:val="a7"/>
        <w:spacing w:before="0" w:after="0"/>
        <w:rPr>
          <w:sz w:val="28"/>
          <w:szCs w:val="28"/>
        </w:rPr>
      </w:pPr>
      <w:r w:rsidRPr="002B56A6">
        <w:rPr>
          <w:sz w:val="28"/>
          <w:szCs w:val="28"/>
          <w:lang w:val="kk-KZ"/>
        </w:rPr>
        <w:t>12</w:t>
      </w:r>
      <w:r w:rsidRPr="002B56A6">
        <w:rPr>
          <w:sz w:val="28"/>
          <w:szCs w:val="28"/>
        </w:rPr>
        <w:t>. Порев В. Компьютерная графика. СПб., 2002.</w:t>
      </w:r>
    </w:p>
    <w:p w:rsidR="008B2768" w:rsidRPr="002B56A6" w:rsidRDefault="008B2768" w:rsidP="008B2768">
      <w:pPr>
        <w:pStyle w:val="a7"/>
        <w:spacing w:before="0" w:after="0"/>
        <w:rPr>
          <w:sz w:val="28"/>
          <w:szCs w:val="28"/>
        </w:rPr>
      </w:pPr>
      <w:r w:rsidRPr="002B56A6">
        <w:rPr>
          <w:sz w:val="28"/>
          <w:szCs w:val="28"/>
          <w:lang w:val="kk-KZ"/>
        </w:rPr>
        <w:t>13</w:t>
      </w:r>
      <w:r w:rsidRPr="002B56A6">
        <w:rPr>
          <w:sz w:val="28"/>
          <w:szCs w:val="28"/>
        </w:rPr>
        <w:t>. Практикум по экономической информатике. Учебное пособие. / Под ред. Шуремова Е.Л., Тимаковой Н.А., Мамонтовой Е.А. – М.: Перспектива, 2000.</w:t>
      </w:r>
    </w:p>
    <w:p w:rsidR="008B2768" w:rsidRPr="002B56A6" w:rsidRDefault="008B2768" w:rsidP="008B2768">
      <w:pPr>
        <w:spacing w:after="0" w:line="240" w:lineRule="auto"/>
        <w:rPr>
          <w:rFonts w:ascii="Times New Roman" w:eastAsia="Times New Roman" w:hAnsi="Times New Roman" w:cs="Times New Roman"/>
          <w:sz w:val="28"/>
          <w:szCs w:val="28"/>
          <w:lang w:val="kk-KZ"/>
        </w:rPr>
        <w:sectPr w:rsidR="008B2768" w:rsidRPr="002B56A6" w:rsidSect="00010FC9">
          <w:footerReference w:type="default" r:id="rId9"/>
          <w:pgSz w:w="11906" w:h="16838"/>
          <w:pgMar w:top="1134" w:right="850" w:bottom="1134" w:left="1701" w:header="708" w:footer="708" w:gutter="0"/>
          <w:cols w:space="720"/>
        </w:sectPr>
      </w:pPr>
      <w:r w:rsidRPr="002B56A6">
        <w:rPr>
          <w:color w:val="000000"/>
          <w:sz w:val="28"/>
          <w:szCs w:val="28"/>
          <w:lang w:val="kk-KZ"/>
        </w:rPr>
        <w:t>14</w:t>
      </w:r>
      <w:r w:rsidRPr="002B56A6">
        <w:rPr>
          <w:color w:val="000000"/>
          <w:sz w:val="28"/>
          <w:szCs w:val="28"/>
        </w:rPr>
        <w:t>. Беркінбаев К.М., Информатика, Алматы, 2005.</w:t>
      </w:r>
    </w:p>
    <w:p w:rsidR="00F92EA9" w:rsidRPr="00242CC4" w:rsidRDefault="00F92EA9" w:rsidP="00A81BB8">
      <w:pPr>
        <w:spacing w:after="0" w:line="240" w:lineRule="auto"/>
        <w:jc w:val="both"/>
        <w:rPr>
          <w:rFonts w:ascii="Times New Roman" w:hAnsi="Times New Roman" w:cs="Times New Roman"/>
          <w:b/>
          <w:bCs/>
          <w:sz w:val="24"/>
          <w:szCs w:val="24"/>
          <w:lang w:val="kk-KZ"/>
        </w:rPr>
      </w:pPr>
    </w:p>
    <w:p w:rsidR="00A81BB8" w:rsidRPr="00242CC4" w:rsidRDefault="00A81BB8" w:rsidP="00DD4853">
      <w:pPr>
        <w:spacing w:after="0" w:line="240" w:lineRule="auto"/>
        <w:jc w:val="both"/>
        <w:rPr>
          <w:rFonts w:ascii="Times New Roman" w:hAnsi="Times New Roman" w:cs="Times New Roman"/>
          <w:b/>
          <w:bCs/>
          <w:sz w:val="24"/>
          <w:szCs w:val="24"/>
          <w:lang w:val="kk-KZ"/>
        </w:rPr>
      </w:pPr>
      <w:r w:rsidRPr="00242CC4">
        <w:rPr>
          <w:rFonts w:ascii="Times New Roman" w:hAnsi="Times New Roman" w:cs="Times New Roman"/>
          <w:b/>
          <w:bCs/>
          <w:sz w:val="24"/>
          <w:szCs w:val="24"/>
          <w:lang w:val="kk-KZ"/>
        </w:rPr>
        <w:t>Оқулықтар мен оқу құралдары:</w:t>
      </w:r>
    </w:p>
    <w:p w:rsidR="00383C49" w:rsidRDefault="00383C49" w:rsidP="00A81BB8">
      <w:pPr>
        <w:spacing w:after="0" w:line="240" w:lineRule="auto"/>
        <w:jc w:val="both"/>
        <w:rPr>
          <w:rFonts w:ascii="Times New Roman" w:hAnsi="Times New Roman" w:cs="Times New Roman"/>
          <w:sz w:val="28"/>
          <w:szCs w:val="28"/>
          <w:lang w:val="kk-KZ"/>
        </w:rPr>
      </w:pPr>
    </w:p>
    <w:p w:rsidR="00215A60" w:rsidRPr="00A81BB8" w:rsidRDefault="00215A60" w:rsidP="00A81BB8">
      <w:pPr>
        <w:spacing w:after="0" w:line="240" w:lineRule="auto"/>
        <w:jc w:val="both"/>
        <w:rPr>
          <w:rFonts w:ascii="Times New Roman" w:hAnsi="Times New Roman" w:cs="Times New Roman"/>
          <w:sz w:val="28"/>
          <w:szCs w:val="28"/>
          <w:lang w:val="kk-KZ"/>
        </w:rPr>
      </w:pPr>
    </w:p>
    <w:sectPr w:rsidR="00215A60"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0B3" w:rsidRDefault="00C510B3">
      <w:pPr>
        <w:spacing w:after="0" w:line="240" w:lineRule="auto"/>
      </w:pPr>
      <w:r>
        <w:separator/>
      </w:r>
    </w:p>
  </w:endnote>
  <w:endnote w:type="continuationSeparator" w:id="1">
    <w:p w:rsidR="00C510B3" w:rsidRDefault="00C510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095603">
        <w:pPr>
          <w:pStyle w:val="a3"/>
          <w:jc w:val="right"/>
        </w:pPr>
        <w:r>
          <w:fldChar w:fldCharType="begin"/>
        </w:r>
        <w:r w:rsidR="00BE0C30">
          <w:instrText xml:space="preserve"> PAGE   \* MERGEFORMAT </w:instrText>
        </w:r>
        <w:r>
          <w:fldChar w:fldCharType="separate"/>
        </w:r>
        <w:r w:rsidR="003378DE">
          <w:rPr>
            <w:noProof/>
          </w:rPr>
          <w:t>1</w:t>
        </w:r>
        <w:r>
          <w:rPr>
            <w:noProof/>
          </w:rPr>
          <w:fldChar w:fldCharType="end"/>
        </w:r>
      </w:p>
    </w:sdtContent>
  </w:sdt>
  <w:p w:rsidR="00181EA8" w:rsidRDefault="00C510B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0B3" w:rsidRDefault="00C510B3">
      <w:pPr>
        <w:spacing w:after="0" w:line="240" w:lineRule="auto"/>
      </w:pPr>
      <w:r>
        <w:separator/>
      </w:r>
    </w:p>
  </w:footnote>
  <w:footnote w:type="continuationSeparator" w:id="1">
    <w:p w:rsidR="00C510B3" w:rsidRDefault="00C510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9376BF"/>
    <w:rsid w:val="00010FC9"/>
    <w:rsid w:val="000123B8"/>
    <w:rsid w:val="000172AA"/>
    <w:rsid w:val="00095603"/>
    <w:rsid w:val="000B0F0B"/>
    <w:rsid w:val="000E784F"/>
    <w:rsid w:val="001B42BC"/>
    <w:rsid w:val="001E39D8"/>
    <w:rsid w:val="00215A60"/>
    <w:rsid w:val="00232CC0"/>
    <w:rsid w:val="00242CC4"/>
    <w:rsid w:val="00253B3E"/>
    <w:rsid w:val="00267C23"/>
    <w:rsid w:val="002829E3"/>
    <w:rsid w:val="002B56A6"/>
    <w:rsid w:val="002C019A"/>
    <w:rsid w:val="002C74C2"/>
    <w:rsid w:val="002E0161"/>
    <w:rsid w:val="003378DE"/>
    <w:rsid w:val="00382DE1"/>
    <w:rsid w:val="00383C49"/>
    <w:rsid w:val="00482EBF"/>
    <w:rsid w:val="0053559B"/>
    <w:rsid w:val="0068793A"/>
    <w:rsid w:val="00696528"/>
    <w:rsid w:val="006B44C6"/>
    <w:rsid w:val="007A7053"/>
    <w:rsid w:val="007C4F26"/>
    <w:rsid w:val="007F637C"/>
    <w:rsid w:val="0082596F"/>
    <w:rsid w:val="0087007C"/>
    <w:rsid w:val="008B2768"/>
    <w:rsid w:val="009376BF"/>
    <w:rsid w:val="0095294D"/>
    <w:rsid w:val="00960349"/>
    <w:rsid w:val="009B266E"/>
    <w:rsid w:val="009B33F2"/>
    <w:rsid w:val="00A17D6F"/>
    <w:rsid w:val="00A30226"/>
    <w:rsid w:val="00A55399"/>
    <w:rsid w:val="00A80F53"/>
    <w:rsid w:val="00A81BB8"/>
    <w:rsid w:val="00AC7268"/>
    <w:rsid w:val="00BE0C30"/>
    <w:rsid w:val="00C510B3"/>
    <w:rsid w:val="00D10FB2"/>
    <w:rsid w:val="00DD4853"/>
    <w:rsid w:val="00DE3A20"/>
    <w:rsid w:val="00E0242C"/>
    <w:rsid w:val="00E03F55"/>
    <w:rsid w:val="00E43396"/>
    <w:rsid w:val="00F15440"/>
    <w:rsid w:val="00F92EA9"/>
    <w:rsid w:val="00FB55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uiPriority w:val="99"/>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character" w:customStyle="1" w:styleId="21">
    <w:name w:val="Основной текст (2) + Полужирный"/>
    <w:basedOn w:val="a0"/>
    <w:rsid w:val="008B2768"/>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DB7A7-C228-43C5-BEA8-9EA6555F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1437</Words>
  <Characters>8193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2023-11-13T19:08:00Z</dcterms:created>
  <dcterms:modified xsi:type="dcterms:W3CDTF">2025-11-07T12:28:00Z</dcterms:modified>
</cp:coreProperties>
</file>